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900BF">
        <w:trPr>
          <w:cantSplit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900BF" w:rsidRDefault="006F765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Antragsformular  6.2/3 </w:t>
            </w:r>
          </w:p>
        </w:tc>
      </w:tr>
      <w:tr w:rsidR="004900BF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0BF" w:rsidRDefault="006F7659">
            <w:pPr>
              <w:pStyle w:val="Textkrper2"/>
            </w:pPr>
            <w:r>
              <w:t>Ortsfeste und ortsfest benutzte Behältern sowie zu Transportbehälter und Verpackungen für flüssige wassergefährdende Stoffe, insbesondere zum Lagern</w:t>
            </w:r>
          </w:p>
          <w:p w:rsidR="004900BF" w:rsidRDefault="006F7659">
            <w:pPr>
              <w:jc w:val="both"/>
              <w:rPr>
                <w:b/>
                <w:sz w:val="26"/>
              </w:rPr>
            </w:pPr>
            <w:r>
              <w:t>[lfd. Nr. ................. aus Formular 6.2/1]</w:t>
            </w:r>
            <w:r>
              <w:rPr>
                <w:sz w:val="18"/>
              </w:rPr>
              <w:t xml:space="preserve"> </w:t>
            </w:r>
          </w:p>
        </w:tc>
      </w:tr>
    </w:tbl>
    <w:p w:rsidR="004900BF" w:rsidRDefault="004900BF">
      <w:pPr>
        <w:pStyle w:val="Textkrp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900BF">
        <w:tc>
          <w:tcPr>
            <w:tcW w:w="9356" w:type="dxa"/>
          </w:tcPr>
          <w:p w:rsidR="004900BF" w:rsidRDefault="006F7659">
            <w:pPr>
              <w:pStyle w:val="Textkrper"/>
            </w:pPr>
            <w:r>
              <w:t>(Dieses Formular ist zu verwenden, wenn flüssige wassergefährdende Stoffe gelagert werden. Es ist für jeden nicht baugleichen Behältertyp gesondert auszufüllen, wenn in ortsfesten (”Lagertanks”) oder ortsfest benutzten (z.B. Tankcontainern - d.h. Tran</w:t>
            </w:r>
            <w:r>
              <w:t>s</w:t>
            </w:r>
            <w:r>
              <w:t>portbehältern) Behältern gelagert wird. Eine Lageranlage kann mehrere ortsfeste oder ortsbewegliche Behälter umfassen. Bei Fass- und Gebindelagern ist das Formular nur einmal für die gesamte Anlage auszufüllen.</w:t>
            </w:r>
          </w:p>
          <w:p w:rsidR="004900BF" w:rsidRDefault="006F7659">
            <w:pPr>
              <w:pStyle w:val="Funotentext"/>
            </w:pPr>
            <w:r>
              <w:t>Es ist auch auszufüllen für Behälter in einer Abfüll- oder Umschlaganlage (z.B. Vorlagebehälter), wenn sie au</w:t>
            </w:r>
            <w:r>
              <w:t>s</w:t>
            </w:r>
            <w:r>
              <w:t>schließlich dieser Anlage zugeordnet sind und für Behälter einer Herstellungs-, Behandlungs- oder Verwendung</w:t>
            </w:r>
            <w:r>
              <w:t>s</w:t>
            </w:r>
            <w:r>
              <w:t>anlage im Sinne von § 2 Abs. 9 SächsVAwS. Für Ableit-, Aufstell- oder Bodenflächen, Auffangvorrichtungen, Löschwasser-Rückhalteeinrichtungen oder -anlagen etc. sind gesonderte Anhänge mit Querverweisen auszufü</w:t>
            </w:r>
            <w:r>
              <w:t>l</w:t>
            </w:r>
            <w:r>
              <w:t>len.)</w:t>
            </w:r>
          </w:p>
        </w:tc>
      </w:tr>
    </w:tbl>
    <w:p w:rsidR="004900BF" w:rsidRDefault="004900BF">
      <w:pPr>
        <w:rPr>
          <w:b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820"/>
        <w:gridCol w:w="3402"/>
      </w:tblGrid>
      <w:tr w:rsidR="00490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b/>
                <w:sz w:val="20"/>
              </w:rPr>
              <w:t>Behälter bzw. Verpackungen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both"/>
              <w:rPr>
                <w:sz w:val="20"/>
              </w:rPr>
            </w:pPr>
            <w:r>
              <w:rPr>
                <w:sz w:val="20"/>
              </w:rPr>
              <w:t>in Lageranlage mit ortsfesten oder ortsfest benutzten Behältern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ind w:right="-4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 Abfüll- oder Umschlaganlage siehe Formular 6.2/5 Nr.: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ind w:left="72" w:right="-495"/>
              <w:jc w:val="both"/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ind w:right="355"/>
              <w:jc w:val="both"/>
              <w:rPr>
                <w:sz w:val="20"/>
              </w:rPr>
            </w:pPr>
            <w:r>
              <w:rPr>
                <w:sz w:val="20"/>
              </w:rPr>
              <w:t>in HBV-Anlage siehe Formular 6.2/6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jc w:val="center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ind w:right="-920"/>
              <w:jc w:val="both"/>
              <w:rPr>
                <w:sz w:val="20"/>
              </w:rPr>
            </w:pPr>
            <w:r>
              <w:rPr>
                <w:sz w:val="20"/>
              </w:rPr>
              <w:t>Behälter-Nr./Bezeichnung gemäß Aufstellungsplan: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ind w:right="-920"/>
              <w:jc w:val="both"/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ind w:right="-495"/>
              <w:jc w:val="both"/>
              <w:rPr>
                <w:sz w:val="20"/>
              </w:rPr>
            </w:pPr>
            <w:r>
              <w:rPr>
                <w:sz w:val="20"/>
              </w:rPr>
              <w:t>in Fass- oder Gebindelager (laut Nr. 2.1.3 des Anhangs 1 zu § 4 SächsVAwS)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jc w:val="center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ind w:right="-779"/>
              <w:jc w:val="both"/>
              <w:rPr>
                <w:sz w:val="20"/>
              </w:rPr>
            </w:pPr>
            <w:r>
              <w:rPr>
                <w:sz w:val="20"/>
              </w:rPr>
              <w:t>Art/Typ der Gebinde in Fass- oder Gebindelager: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ind w:right="-779"/>
              <w:jc w:val="both"/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ind w:right="-779"/>
              <w:jc w:val="both"/>
              <w:rPr>
                <w:sz w:val="20"/>
              </w:rPr>
            </w:pPr>
            <w:r>
              <w:rPr>
                <w:sz w:val="20"/>
              </w:rPr>
              <w:t>Kleingebindelager gemäß Nr. 1.2 des Anhang 1 zu § 4 SächsVAwS</w:t>
            </w:r>
          </w:p>
        </w:tc>
      </w:tr>
    </w:tbl>
    <w:p w:rsidR="004900BF" w:rsidRDefault="004900BF">
      <w:pPr>
        <w:ind w:left="284" w:hanging="284"/>
        <w:rPr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3402"/>
      </w:tblGrid>
      <w:tr w:rsidR="004900BF">
        <w:tc>
          <w:tcPr>
            <w:tcW w:w="567" w:type="dxa"/>
          </w:tcPr>
          <w:p w:rsidR="004900BF" w:rsidRDefault="006F765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789" w:type="dxa"/>
            <w:gridSpan w:val="2"/>
          </w:tcPr>
          <w:p w:rsidR="004900BF" w:rsidRDefault="006F7659">
            <w:pPr>
              <w:rPr>
                <w:sz w:val="20"/>
              </w:rPr>
            </w:pPr>
            <w:r>
              <w:rPr>
                <w:b/>
                <w:sz w:val="20"/>
              </w:rPr>
              <w:t>Anzahl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bottom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5387" w:type="dxa"/>
          </w:tcPr>
          <w:p w:rsidR="004900BF" w:rsidRDefault="006F765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der baugleichen ortsfesten oder ortsfest benutzten Behälter: </w:t>
            </w:r>
          </w:p>
        </w:tc>
        <w:tc>
          <w:tcPr>
            <w:tcW w:w="3401" w:type="dxa"/>
          </w:tcPr>
          <w:p w:rsidR="004900BF" w:rsidRDefault="004900BF">
            <w:pPr>
              <w:jc w:val="both"/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5387" w:type="dxa"/>
          </w:tcPr>
          <w:p w:rsidR="004900BF" w:rsidRDefault="006F7659">
            <w:pPr>
              <w:jc w:val="both"/>
              <w:rPr>
                <w:sz w:val="20"/>
              </w:rPr>
            </w:pPr>
            <w:r>
              <w:rPr>
                <w:sz w:val="20"/>
              </w:rPr>
              <w:t>der Transportbehälter oder Verpackungen im Fass- und Gebind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lager bei maximaler möglicher Belegung:</w:t>
            </w:r>
          </w:p>
        </w:tc>
        <w:tc>
          <w:tcPr>
            <w:tcW w:w="3402" w:type="dxa"/>
          </w:tcPr>
          <w:p w:rsidR="004900BF" w:rsidRDefault="004900BF">
            <w:pPr>
              <w:jc w:val="both"/>
              <w:rPr>
                <w:sz w:val="20"/>
              </w:rPr>
            </w:pPr>
          </w:p>
        </w:tc>
      </w:tr>
    </w:tbl>
    <w:p w:rsidR="004900BF" w:rsidRDefault="004900BF">
      <w:pPr>
        <w:ind w:left="284" w:hanging="284"/>
        <w:rPr>
          <w:b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820"/>
        <w:gridCol w:w="2817"/>
        <w:gridCol w:w="18"/>
        <w:gridCol w:w="567"/>
      </w:tblGrid>
      <w:tr w:rsidR="00490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b/>
                <w:sz w:val="20"/>
              </w:rPr>
              <w:t>Volumen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ind w:right="-495"/>
              <w:rPr>
                <w:sz w:val="20"/>
              </w:rPr>
            </w:pPr>
            <w:r>
              <w:rPr>
                <w:sz w:val="20"/>
              </w:rPr>
              <w:t>eines ortsfesten oder ortsfest benutzten Behälters: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ind w:right="-495"/>
              <w:jc w:val="both"/>
              <w:rPr>
                <w:sz w:val="20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ind w:right="-495"/>
              <w:rPr>
                <w:sz w:val="20"/>
              </w:rPr>
            </w:pPr>
            <w:r>
              <w:rPr>
                <w:sz w:val="20"/>
              </w:rPr>
              <w:t>Gesamtrauminhalt aller dieser Behälter: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ind w:right="-495"/>
              <w:jc w:val="both"/>
              <w:rPr>
                <w:sz w:val="20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ind w:right="355"/>
              <w:jc w:val="both"/>
              <w:rPr>
                <w:sz w:val="20"/>
              </w:rPr>
            </w:pPr>
            <w:r>
              <w:rPr>
                <w:sz w:val="20"/>
              </w:rPr>
              <w:t>Flüssigkeitsräume betriebsmäßig in ständiger Verbindung (kommunizierend)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ind w:right="355"/>
              <w:jc w:val="both"/>
              <w:rPr>
                <w:sz w:val="20"/>
              </w:rPr>
            </w:pPr>
            <w:r>
              <w:rPr>
                <w:sz w:val="20"/>
              </w:rPr>
              <w:t>Flüssigkeitsräume betriebsmäßig nicht in ständiger Verbindung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Gesamtrauminhalt aller Gebinde eines Fass- und Gebindelagers bei maximal möglicher Belegung: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</w:tbl>
    <w:p w:rsidR="004900BF" w:rsidRDefault="004900BF">
      <w:pPr>
        <w:ind w:left="284" w:hanging="284"/>
        <w:rPr>
          <w:b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977"/>
        <w:gridCol w:w="5245"/>
      </w:tblGrid>
      <w:tr w:rsidR="004900BF">
        <w:tc>
          <w:tcPr>
            <w:tcW w:w="567" w:type="dxa"/>
          </w:tcPr>
          <w:p w:rsidR="004900BF" w:rsidRDefault="006F765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789" w:type="dxa"/>
            <w:gridSpan w:val="3"/>
          </w:tcPr>
          <w:p w:rsidR="004900BF" w:rsidRDefault="006F7659">
            <w:pPr>
              <w:rPr>
                <w:sz w:val="20"/>
              </w:rPr>
            </w:pPr>
            <w:r>
              <w:rPr>
                <w:b/>
                <w:sz w:val="20"/>
              </w:rPr>
              <w:t>Behälterwerkstoff</w:t>
            </w:r>
          </w:p>
        </w:tc>
      </w:tr>
      <w:tr w:rsidR="004900BF">
        <w:trPr>
          <w:cantSplit/>
        </w:trPr>
        <w:tc>
          <w:tcPr>
            <w:tcW w:w="567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567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977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Metall, Bezeichnung:</w:t>
            </w:r>
          </w:p>
        </w:tc>
        <w:tc>
          <w:tcPr>
            <w:tcW w:w="5245" w:type="dxa"/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567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977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Beton, Bezeichnung:</w:t>
            </w:r>
          </w:p>
        </w:tc>
        <w:tc>
          <w:tcPr>
            <w:tcW w:w="5245" w:type="dxa"/>
          </w:tcPr>
          <w:p w:rsidR="004900BF" w:rsidRDefault="004900BF">
            <w:pPr>
              <w:rPr>
                <w:sz w:val="20"/>
              </w:rPr>
            </w:pPr>
          </w:p>
        </w:tc>
      </w:tr>
    </w:tbl>
    <w:p w:rsidR="004900BF" w:rsidRDefault="004900BF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2410"/>
        <w:gridCol w:w="5245"/>
      </w:tblGrid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567" w:type="dxa"/>
            <w:tcBorders>
              <w:left w:val="nil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3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Kunststoff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4.3.1</w:t>
            </w:r>
          </w:p>
        </w:tc>
        <w:tc>
          <w:tcPr>
            <w:tcW w:w="567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655" w:type="dxa"/>
            <w:gridSpan w:val="2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GfK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4.3.2</w:t>
            </w:r>
          </w:p>
        </w:tc>
        <w:tc>
          <w:tcPr>
            <w:tcW w:w="567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41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Sonstiger, Bezeichnung:</w:t>
            </w:r>
          </w:p>
        </w:tc>
        <w:tc>
          <w:tcPr>
            <w:tcW w:w="5245" w:type="dxa"/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567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977" w:type="dxa"/>
            <w:gridSpan w:val="2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Sonstiger Werkstoff, Bezeichnung:</w:t>
            </w:r>
          </w:p>
        </w:tc>
        <w:tc>
          <w:tcPr>
            <w:tcW w:w="5245" w:type="dxa"/>
          </w:tcPr>
          <w:p w:rsidR="004900BF" w:rsidRDefault="004900BF">
            <w:pPr>
              <w:rPr>
                <w:sz w:val="20"/>
              </w:rPr>
            </w:pPr>
          </w:p>
        </w:tc>
      </w:tr>
    </w:tbl>
    <w:p w:rsidR="004900BF" w:rsidRDefault="004900BF">
      <w:pPr>
        <w:ind w:left="426" w:hanging="426"/>
        <w:rPr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1276"/>
        <w:gridCol w:w="567"/>
        <w:gridCol w:w="425"/>
        <w:gridCol w:w="1928"/>
        <w:gridCol w:w="624"/>
        <w:gridCol w:w="425"/>
        <w:gridCol w:w="2410"/>
      </w:tblGrid>
      <w:tr w:rsidR="00490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b/>
                <w:sz w:val="20"/>
              </w:rPr>
              <w:t>Behälterausführung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einwandig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5.1.1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mit Auffangraum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5.1.2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ohne Auffangraum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doppelwandig mit Leckanzeigegerät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Flachbodentank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5.3.1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Boden kontrollierbar (z. B. Doppelboden mit Leckanzeigegerät)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5.3.2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 xml:space="preserve">Behälterboden nicht kontrollierbar </w:t>
            </w:r>
          </w:p>
        </w:tc>
      </w:tr>
    </w:tbl>
    <w:p w:rsidR="004900BF" w:rsidRDefault="004900BF">
      <w:pPr>
        <w:ind w:left="426" w:hanging="426"/>
        <w:rPr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4961"/>
        <w:gridCol w:w="567"/>
        <w:gridCol w:w="425"/>
        <w:gridCol w:w="2410"/>
      </w:tblGrid>
      <w:tr w:rsidR="004900BF">
        <w:tc>
          <w:tcPr>
            <w:tcW w:w="567" w:type="dxa"/>
          </w:tcPr>
          <w:p w:rsidR="004900BF" w:rsidRDefault="006F765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789" w:type="dxa"/>
            <w:gridSpan w:val="5"/>
          </w:tcPr>
          <w:p w:rsidR="004900BF" w:rsidRDefault="006F7659">
            <w:pPr>
              <w:rPr>
                <w:sz w:val="20"/>
              </w:rPr>
            </w:pPr>
            <w:r>
              <w:rPr>
                <w:b/>
                <w:sz w:val="20"/>
              </w:rPr>
              <w:t>Bauart</w:t>
            </w:r>
          </w:p>
        </w:tc>
      </w:tr>
      <w:tr w:rsidR="004900BF">
        <w:trPr>
          <w:cantSplit/>
        </w:trPr>
        <w:tc>
          <w:tcPr>
            <w:tcW w:w="567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426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4961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unterirdisch</w:t>
            </w:r>
          </w:p>
        </w:tc>
        <w:tc>
          <w:tcPr>
            <w:tcW w:w="567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425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41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oberirdisch</w:t>
            </w:r>
          </w:p>
        </w:tc>
      </w:tr>
      <w:tr w:rsidR="004900BF">
        <w:trPr>
          <w:cantSplit/>
        </w:trPr>
        <w:tc>
          <w:tcPr>
            <w:tcW w:w="567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426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363" w:type="dxa"/>
            <w:gridSpan w:val="4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oberirdisch mit unterirdischen Anlageteilen</w:t>
            </w:r>
          </w:p>
        </w:tc>
      </w:tr>
    </w:tbl>
    <w:p w:rsidR="004900BF" w:rsidRDefault="006F7659">
      <w:pPr>
        <w:rPr>
          <w:sz w:val="8"/>
        </w:rPr>
      </w:pPr>
      <w: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900BF">
        <w:trPr>
          <w:cantSplit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900BF" w:rsidRDefault="006F7659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Antragsformular  6.2/3                                                                                        Blatt 2</w:t>
            </w:r>
          </w:p>
        </w:tc>
      </w:tr>
      <w:tr w:rsidR="004900BF">
        <w:trPr>
          <w:cantSplit/>
        </w:trPr>
        <w:tc>
          <w:tcPr>
            <w:tcW w:w="93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0BF" w:rsidRDefault="006F7659">
            <w:pPr>
              <w:jc w:val="both"/>
              <w:rPr>
                <w:b/>
              </w:rPr>
            </w:pPr>
            <w:r>
              <w:t>[lfd. Nr</w:t>
            </w:r>
            <w:r>
              <w:rPr>
                <w:b/>
              </w:rPr>
              <w:t>.</w:t>
            </w:r>
            <w:r>
              <w:t xml:space="preserve"> ................. aus Formular 6.2/1] </w:t>
            </w:r>
          </w:p>
        </w:tc>
      </w:tr>
    </w:tbl>
    <w:p w:rsidR="004900BF" w:rsidRDefault="004900BF">
      <w:pPr>
        <w:rPr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363"/>
      </w:tblGrid>
      <w:tr w:rsidR="004900BF">
        <w:tc>
          <w:tcPr>
            <w:tcW w:w="993" w:type="dxa"/>
          </w:tcPr>
          <w:p w:rsidR="004900BF" w:rsidRDefault="006F765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8363" w:type="dxa"/>
          </w:tcPr>
          <w:p w:rsidR="004900BF" w:rsidRDefault="006F7659">
            <w:pPr>
              <w:rPr>
                <w:sz w:val="20"/>
              </w:rPr>
            </w:pPr>
            <w:r>
              <w:rPr>
                <w:b/>
                <w:sz w:val="20"/>
              </w:rPr>
              <w:t>Verwendbarkeitsnachweise</w:t>
            </w:r>
            <w:r>
              <w:rPr>
                <w:b/>
                <w:sz w:val="20"/>
              </w:rPr>
              <w:br/>
            </w:r>
            <w:r>
              <w:rPr>
                <w:sz w:val="20"/>
              </w:rPr>
              <w:t>(</w:t>
            </w:r>
            <w:r>
              <w:rPr>
                <w:sz w:val="18"/>
              </w:rPr>
              <w:t>Zu den angekreuzten Feldern sind die folgenden, für die betreffende Spalte geforderten weiteren Unterlagen beizufügen. Nachweise für Teile, auf die querverwiesen wird, sind bei dem jeweiligen Formular zu führen.)</w:t>
            </w:r>
          </w:p>
        </w:tc>
      </w:tr>
      <w:tr w:rsidR="004900BF">
        <w:trPr>
          <w:cantSplit/>
        </w:trPr>
        <w:tc>
          <w:tcPr>
            <w:tcW w:w="99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2:</w:t>
            </w:r>
          </w:p>
        </w:tc>
        <w:tc>
          <w:tcPr>
            <w:tcW w:w="836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Begründung bzw. Angabe der entsprechenden technischen Vorschrift oder Baubestimmung i.S.v. §§ 5 und 13 Abs. 2 Nr. 2 SächsVAwS </w:t>
            </w:r>
          </w:p>
        </w:tc>
      </w:tr>
      <w:tr w:rsidR="004900BF">
        <w:trPr>
          <w:cantSplit/>
        </w:trPr>
        <w:tc>
          <w:tcPr>
            <w:tcW w:w="99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3:</w:t>
            </w:r>
          </w:p>
        </w:tc>
        <w:tc>
          <w:tcPr>
            <w:tcW w:w="836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Angabe dieser sonstigen Gründe</w:t>
            </w:r>
          </w:p>
        </w:tc>
      </w:tr>
      <w:tr w:rsidR="004900BF">
        <w:trPr>
          <w:cantSplit/>
        </w:trPr>
        <w:tc>
          <w:tcPr>
            <w:tcW w:w="99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4:</w:t>
            </w:r>
          </w:p>
        </w:tc>
        <w:tc>
          <w:tcPr>
            <w:tcW w:w="836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Bauaufsichtlicher Verwendbarkeitsnachweis (z.B. allgemeine bauaufsichtliche Zulassung, allgemeines bauau</w:t>
            </w:r>
            <w:r>
              <w:rPr>
                <w:sz w:val="18"/>
              </w:rPr>
              <w:t>f</w:t>
            </w:r>
            <w:r>
              <w:rPr>
                <w:sz w:val="18"/>
              </w:rPr>
              <w:t>sichtliches Prüfzeugnis) und Übereinstimmungsnachweis (ÜH, ÜHP, ÜZ)</w:t>
            </w:r>
          </w:p>
        </w:tc>
      </w:tr>
      <w:tr w:rsidR="004900BF">
        <w:trPr>
          <w:cantSplit/>
        </w:trPr>
        <w:tc>
          <w:tcPr>
            <w:tcW w:w="99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5:</w:t>
            </w:r>
          </w:p>
        </w:tc>
        <w:tc>
          <w:tcPr>
            <w:tcW w:w="8363" w:type="dxa"/>
          </w:tcPr>
          <w:p w:rsidR="004900BF" w:rsidRDefault="006F7659" w:rsidP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Bauartzulassung nach Verordnungen zu § 34 Produktsicherheitsgesetz (ProdSG)</w:t>
            </w:r>
          </w:p>
        </w:tc>
      </w:tr>
      <w:tr w:rsidR="004900BF">
        <w:trPr>
          <w:cantSplit/>
        </w:trPr>
        <w:tc>
          <w:tcPr>
            <w:tcW w:w="993" w:type="dxa"/>
          </w:tcPr>
          <w:p w:rsidR="004900BF" w:rsidRDefault="004900BF">
            <w:pPr>
              <w:jc w:val="both"/>
              <w:rPr>
                <w:sz w:val="18"/>
              </w:rPr>
            </w:pPr>
          </w:p>
        </w:tc>
        <w:tc>
          <w:tcPr>
            <w:tcW w:w="8363" w:type="dxa"/>
          </w:tcPr>
          <w:p w:rsidR="004900BF" w:rsidRDefault="004900BF">
            <w:pPr>
              <w:jc w:val="both"/>
              <w:rPr>
                <w:sz w:val="18"/>
              </w:rPr>
            </w:pPr>
          </w:p>
        </w:tc>
      </w:tr>
      <w:tr w:rsidR="004900BF">
        <w:trPr>
          <w:cantSplit/>
        </w:trPr>
        <w:tc>
          <w:tcPr>
            <w:tcW w:w="99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7:</w:t>
            </w:r>
          </w:p>
        </w:tc>
        <w:tc>
          <w:tcPr>
            <w:tcW w:w="836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Zulassung (gilt nur für Transportbehälter (auch ortsfest benutzte) und für Verpackungen)</w:t>
            </w:r>
          </w:p>
        </w:tc>
      </w:tr>
      <w:tr w:rsidR="004900BF">
        <w:trPr>
          <w:cantSplit/>
        </w:trPr>
        <w:tc>
          <w:tcPr>
            <w:tcW w:w="99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8:</w:t>
            </w:r>
          </w:p>
        </w:tc>
        <w:tc>
          <w:tcPr>
            <w:tcW w:w="836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Nachweise, Bescheinigungen, Gutachten etc. zur mechanischen thermischen und chemischen Widerstandsfähi</w:t>
            </w:r>
            <w:r>
              <w:rPr>
                <w:sz w:val="18"/>
              </w:rPr>
              <w:t>g</w:t>
            </w:r>
            <w:r>
              <w:rPr>
                <w:sz w:val="18"/>
              </w:rPr>
              <w:t>keit (insbesondere Standsicherheit und Werkstoffverträglichkeit; nur möglich, wenn kein Nachweis nach Spalten 4 und 5 vorgeschrieben)</w:t>
            </w:r>
          </w:p>
        </w:tc>
      </w:tr>
      <w:tr w:rsidR="004900BF">
        <w:trPr>
          <w:cantSplit/>
        </w:trPr>
        <w:tc>
          <w:tcPr>
            <w:tcW w:w="99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Spalte 9:</w:t>
            </w:r>
          </w:p>
        </w:tc>
        <w:tc>
          <w:tcPr>
            <w:tcW w:w="8363" w:type="dxa"/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>Terminangaben gem. Abstimmung mit zuständiger Wasserbehörde</w:t>
            </w:r>
          </w:p>
        </w:tc>
      </w:tr>
    </w:tbl>
    <w:p w:rsidR="004900BF" w:rsidRDefault="004900BF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708"/>
        <w:gridCol w:w="567"/>
        <w:gridCol w:w="426"/>
        <w:gridCol w:w="525"/>
        <w:gridCol w:w="467"/>
        <w:gridCol w:w="425"/>
        <w:gridCol w:w="425"/>
        <w:gridCol w:w="2553"/>
      </w:tblGrid>
      <w:tr w:rsidR="004900BF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Anlage bzw. Anlagenteil</w:t>
            </w:r>
          </w:p>
        </w:tc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00BF" w:rsidRDefault="006F7659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Nachweis unnötig, da einfach oder herkömmlich bzw. übereinstimmend mit </w:t>
            </w:r>
            <w:proofErr w:type="spellStart"/>
            <w:r>
              <w:rPr>
                <w:sz w:val="18"/>
              </w:rPr>
              <w:t>tech</w:t>
            </w:r>
            <w:proofErr w:type="spellEnd"/>
          </w:p>
        </w:tc>
      </w:tr>
      <w:tr w:rsidR="004900BF">
        <w:trPr>
          <w:cantSplit/>
        </w:trPr>
        <w:tc>
          <w:tcPr>
            <w:tcW w:w="3261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4900BF" w:rsidRDefault="006F7659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nischer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5387" w:type="dxa"/>
            <w:gridSpan w:val="7"/>
            <w:tcBorders>
              <w:right w:val="single" w:sz="6" w:space="0" w:color="auto"/>
            </w:tcBorders>
          </w:tcPr>
          <w:p w:rsidR="004900BF" w:rsidRDefault="006F7659">
            <w:pPr>
              <w:ind w:left="-70"/>
              <w:rPr>
                <w:sz w:val="18"/>
              </w:rPr>
            </w:pPr>
            <w:r>
              <w:rPr>
                <w:sz w:val="18"/>
              </w:rPr>
              <w:t>Vorschrift oder Baubestimmung</w:t>
            </w:r>
          </w:p>
        </w:tc>
      </w:tr>
      <w:tr w:rsidR="004900BF">
        <w:trPr>
          <w:cantSplit/>
        </w:trPr>
        <w:tc>
          <w:tcPr>
            <w:tcW w:w="3261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387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00BF" w:rsidRDefault="006F7659">
            <w:pPr>
              <w:rPr>
                <w:sz w:val="18"/>
              </w:rPr>
            </w:pPr>
            <w:r>
              <w:rPr>
                <w:sz w:val="18"/>
              </w:rPr>
              <w:t>Nachweis unnötig aus sonstigen Gründen</w:t>
            </w:r>
          </w:p>
        </w:tc>
      </w:tr>
      <w:tr w:rsidR="004900BF">
        <w:trPr>
          <w:cantSplit/>
        </w:trPr>
        <w:tc>
          <w:tcPr>
            <w:tcW w:w="3261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82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00BF" w:rsidRDefault="006F7659">
            <w:pPr>
              <w:rPr>
                <w:sz w:val="18"/>
              </w:rPr>
            </w:pPr>
            <w:r>
              <w:rPr>
                <w:sz w:val="18"/>
              </w:rPr>
              <w:t>Bauaufsichtlicher Verwendbarkeits- und Übereinstimmung</w:t>
            </w:r>
            <w:r>
              <w:rPr>
                <w:sz w:val="18"/>
              </w:rPr>
              <w:t>s</w:t>
            </w:r>
            <w:r>
              <w:rPr>
                <w:sz w:val="18"/>
              </w:rPr>
              <w:t>nachweis</w:t>
            </w:r>
          </w:p>
        </w:tc>
      </w:tr>
      <w:tr w:rsidR="004900BF">
        <w:trPr>
          <w:cantSplit/>
        </w:trPr>
        <w:tc>
          <w:tcPr>
            <w:tcW w:w="3261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00BF" w:rsidRDefault="006F7659" w:rsidP="006F7659">
            <w:pPr>
              <w:rPr>
                <w:sz w:val="18"/>
              </w:rPr>
            </w:pPr>
            <w:r>
              <w:rPr>
                <w:sz w:val="18"/>
              </w:rPr>
              <w:t>Bauartzulassung nach ProdSG</w:t>
            </w:r>
          </w:p>
        </w:tc>
      </w:tr>
      <w:tr w:rsidR="004900BF">
        <w:trPr>
          <w:cantSplit/>
        </w:trPr>
        <w:tc>
          <w:tcPr>
            <w:tcW w:w="3261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25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387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</w:tr>
      <w:tr w:rsidR="004900BF">
        <w:trPr>
          <w:cantSplit/>
        </w:trPr>
        <w:tc>
          <w:tcPr>
            <w:tcW w:w="3261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25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340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00BF" w:rsidRDefault="006F7659">
            <w:pPr>
              <w:rPr>
                <w:sz w:val="18"/>
              </w:rPr>
            </w:pPr>
            <w:r>
              <w:rPr>
                <w:sz w:val="18"/>
              </w:rPr>
              <w:t>Verkehrsrechtliche Zulassung</w:t>
            </w:r>
          </w:p>
        </w:tc>
      </w:tr>
      <w:tr w:rsidR="004900BF">
        <w:trPr>
          <w:cantSplit/>
        </w:trPr>
        <w:tc>
          <w:tcPr>
            <w:tcW w:w="3261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25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25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297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00BF" w:rsidRDefault="006F7659">
            <w:pPr>
              <w:rPr>
                <w:sz w:val="18"/>
              </w:rPr>
            </w:pPr>
            <w:r>
              <w:rPr>
                <w:sz w:val="18"/>
              </w:rPr>
              <w:t>Nachweis der Widerstandsfähigkeit</w:t>
            </w:r>
          </w:p>
        </w:tc>
      </w:tr>
      <w:tr w:rsidR="004900BF">
        <w:trPr>
          <w:cantSplit/>
        </w:trPr>
        <w:tc>
          <w:tcPr>
            <w:tcW w:w="3261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525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25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425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18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00BF" w:rsidRDefault="006F7659">
            <w:pPr>
              <w:rPr>
                <w:sz w:val="18"/>
              </w:rPr>
            </w:pPr>
            <w:r>
              <w:rPr>
                <w:sz w:val="18"/>
              </w:rPr>
              <w:t xml:space="preserve">Nachweis wird nachgereicht </w:t>
            </w:r>
            <w:r>
              <w:rPr>
                <w:b/>
                <w:sz w:val="18"/>
              </w:rPr>
              <w:t>bis</w:t>
            </w:r>
          </w:p>
        </w:tc>
      </w:tr>
      <w:tr w:rsidR="004900BF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4900BF" w:rsidRDefault="004900BF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4900BF">
        <w:trPr>
          <w:cantSplit/>
        </w:trPr>
        <w:tc>
          <w:tcPr>
            <w:tcW w:w="3261" w:type="dxa"/>
            <w:tcBorders>
              <w:left w:val="single" w:sz="6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Behälter</w:t>
            </w: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25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67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Transportbehälter und Verpackungen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Leckanzeigegerät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Überfüllsicherung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Innenbeschichtung/-auskleidung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Leckschutzauskleidung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Sonstiges: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</w:tr>
    </w:tbl>
    <w:p w:rsidR="004900BF" w:rsidRDefault="004900BF">
      <w:pPr>
        <w:ind w:left="426" w:hanging="426"/>
        <w:rPr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91"/>
        <w:gridCol w:w="18"/>
        <w:gridCol w:w="425"/>
        <w:gridCol w:w="1560"/>
        <w:gridCol w:w="690"/>
        <w:gridCol w:w="18"/>
        <w:gridCol w:w="567"/>
        <w:gridCol w:w="2410"/>
        <w:gridCol w:w="2410"/>
      </w:tblGrid>
      <w:tr w:rsidR="004900BF">
        <w:tc>
          <w:tcPr>
            <w:tcW w:w="567" w:type="dxa"/>
            <w:tcBorders>
              <w:bottom w:val="nil"/>
            </w:tcBorders>
          </w:tcPr>
          <w:p w:rsidR="004900BF" w:rsidRDefault="006F765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8789" w:type="dxa"/>
            <w:gridSpan w:val="9"/>
          </w:tcPr>
          <w:p w:rsidR="004900BF" w:rsidRDefault="006F7659">
            <w:pPr>
              <w:rPr>
                <w:sz w:val="20"/>
              </w:rPr>
            </w:pPr>
            <w:r>
              <w:rPr>
                <w:b/>
                <w:sz w:val="20"/>
              </w:rPr>
              <w:t>Querverweise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8.1</w:t>
            </w:r>
          </w:p>
        </w:tc>
        <w:tc>
          <w:tcPr>
            <w:tcW w:w="8789" w:type="dxa"/>
            <w:gridSpan w:val="9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Gesondert zu betrachtende Rohrleitungen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691" w:type="dxa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8.1.1</w:t>
            </w:r>
          </w:p>
        </w:tc>
        <w:tc>
          <w:tcPr>
            <w:tcW w:w="443" w:type="dxa"/>
            <w:gridSpan w:val="2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156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nicht vorhanden</w:t>
            </w:r>
          </w:p>
        </w:tc>
        <w:tc>
          <w:tcPr>
            <w:tcW w:w="69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8.1.2</w:t>
            </w:r>
          </w:p>
        </w:tc>
        <w:tc>
          <w:tcPr>
            <w:tcW w:w="585" w:type="dxa"/>
            <w:gridSpan w:val="2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41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 xml:space="preserve">siehe Formular 6.2/8 Nr.: </w:t>
            </w:r>
          </w:p>
        </w:tc>
        <w:tc>
          <w:tcPr>
            <w:tcW w:w="2410" w:type="dxa"/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8.2</w:t>
            </w:r>
          </w:p>
        </w:tc>
        <w:tc>
          <w:tcPr>
            <w:tcW w:w="8789" w:type="dxa"/>
            <w:gridSpan w:val="9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Befülleinrichtungen für Lageranlagen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8.2.1</w:t>
            </w:r>
          </w:p>
        </w:tc>
        <w:tc>
          <w:tcPr>
            <w:tcW w:w="425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156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nicht vorhanden</w:t>
            </w:r>
          </w:p>
        </w:tc>
        <w:tc>
          <w:tcPr>
            <w:tcW w:w="69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8.2.2</w:t>
            </w:r>
          </w:p>
        </w:tc>
        <w:tc>
          <w:tcPr>
            <w:tcW w:w="585" w:type="dxa"/>
            <w:gridSpan w:val="2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41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siehe Formular 6.2/5 Nr.:</w:t>
            </w:r>
          </w:p>
        </w:tc>
        <w:tc>
          <w:tcPr>
            <w:tcW w:w="2410" w:type="dxa"/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8.3</w:t>
            </w:r>
          </w:p>
        </w:tc>
        <w:tc>
          <w:tcPr>
            <w:tcW w:w="8789" w:type="dxa"/>
            <w:gridSpan w:val="9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Dichtflächen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8.3.1</w:t>
            </w:r>
          </w:p>
        </w:tc>
        <w:tc>
          <w:tcPr>
            <w:tcW w:w="425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655" w:type="dxa"/>
            <w:gridSpan w:val="6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keine Anforderungen an das Flächenabdichtung über betriebliche Anforderungen hinaus, weil R</w:t>
            </w:r>
            <w:r>
              <w:rPr>
                <w:sz w:val="20"/>
                <w:vertAlign w:val="subscript"/>
              </w:rPr>
              <w:t>0</w:t>
            </w:r>
            <w:r>
              <w:rPr>
                <w:sz w:val="20"/>
              </w:rPr>
              <w:t xml:space="preserve"> oder R</w:t>
            </w:r>
            <w:r>
              <w:rPr>
                <w:sz w:val="20"/>
                <w:vertAlign w:val="subscript"/>
              </w:rPr>
              <w:t>3</w:t>
            </w:r>
            <w:r>
              <w:rPr>
                <w:sz w:val="20"/>
              </w:rPr>
              <w:t xml:space="preserve"> 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8.3.2</w:t>
            </w:r>
          </w:p>
        </w:tc>
        <w:tc>
          <w:tcPr>
            <w:tcW w:w="425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268" w:type="dxa"/>
            <w:gridSpan w:val="3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siehe Formular 6.2/9 Nr.:</w:t>
            </w:r>
          </w:p>
        </w:tc>
        <w:tc>
          <w:tcPr>
            <w:tcW w:w="5387" w:type="dxa"/>
            <w:gridSpan w:val="3"/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8.4</w:t>
            </w:r>
          </w:p>
        </w:tc>
        <w:tc>
          <w:tcPr>
            <w:tcW w:w="8789" w:type="dxa"/>
            <w:gridSpan w:val="9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Auffangvorrichtung (Auffangräume, -wannen, -tassen, - flächen)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691" w:type="dxa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8.4.1</w:t>
            </w:r>
          </w:p>
        </w:tc>
        <w:tc>
          <w:tcPr>
            <w:tcW w:w="443" w:type="dxa"/>
            <w:gridSpan w:val="2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 xml:space="preserve">[  ] </w:t>
            </w:r>
          </w:p>
        </w:tc>
        <w:tc>
          <w:tcPr>
            <w:tcW w:w="7655" w:type="dxa"/>
            <w:gridSpan w:val="6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keine Anforderungen an Rückhaltevermögen über betriebliche Anforderungen hinaus (R</w:t>
            </w:r>
            <w:r>
              <w:rPr>
                <w:position w:val="-4"/>
                <w:sz w:val="16"/>
              </w:rPr>
              <w:t>0</w:t>
            </w:r>
            <w:r>
              <w:rPr>
                <w:sz w:val="20"/>
              </w:rPr>
              <w:t>)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691" w:type="dxa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8.4.2</w:t>
            </w:r>
          </w:p>
        </w:tc>
        <w:tc>
          <w:tcPr>
            <w:tcW w:w="443" w:type="dxa"/>
            <w:gridSpan w:val="2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 xml:space="preserve">[  ] </w:t>
            </w:r>
          </w:p>
        </w:tc>
        <w:tc>
          <w:tcPr>
            <w:tcW w:w="2835" w:type="dxa"/>
            <w:gridSpan w:val="4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siehe Formular 6.2/10 Nr.:</w:t>
            </w:r>
          </w:p>
        </w:tc>
        <w:tc>
          <w:tcPr>
            <w:tcW w:w="4820" w:type="dxa"/>
            <w:gridSpan w:val="2"/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8.5</w:t>
            </w:r>
          </w:p>
        </w:tc>
        <w:tc>
          <w:tcPr>
            <w:tcW w:w="8789" w:type="dxa"/>
            <w:gridSpan w:val="9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Löschwasser-Rückhalteeinrichtung oder –</w:t>
            </w:r>
            <w:proofErr w:type="spellStart"/>
            <w:r>
              <w:rPr>
                <w:sz w:val="20"/>
              </w:rPr>
              <w:t>anlage</w:t>
            </w:r>
            <w:proofErr w:type="spellEnd"/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691" w:type="dxa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8.5.1</w:t>
            </w:r>
          </w:p>
        </w:tc>
        <w:tc>
          <w:tcPr>
            <w:tcW w:w="443" w:type="dxa"/>
            <w:gridSpan w:val="2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 xml:space="preserve">[  ] </w:t>
            </w:r>
          </w:p>
        </w:tc>
        <w:tc>
          <w:tcPr>
            <w:tcW w:w="2835" w:type="dxa"/>
            <w:gridSpan w:val="4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nicht notwendig, Begründung:</w:t>
            </w:r>
          </w:p>
        </w:tc>
        <w:tc>
          <w:tcPr>
            <w:tcW w:w="4820" w:type="dxa"/>
            <w:gridSpan w:val="2"/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691" w:type="dxa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8.5.2</w:t>
            </w:r>
          </w:p>
        </w:tc>
        <w:tc>
          <w:tcPr>
            <w:tcW w:w="443" w:type="dxa"/>
            <w:gridSpan w:val="2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 xml:space="preserve">[  ] </w:t>
            </w:r>
          </w:p>
        </w:tc>
        <w:tc>
          <w:tcPr>
            <w:tcW w:w="2835" w:type="dxa"/>
            <w:gridSpan w:val="4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siehe Formular 6.2/11 Nr.:</w:t>
            </w:r>
          </w:p>
        </w:tc>
        <w:tc>
          <w:tcPr>
            <w:tcW w:w="4820" w:type="dxa"/>
            <w:gridSpan w:val="2"/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8.6</w:t>
            </w:r>
          </w:p>
        </w:tc>
        <w:tc>
          <w:tcPr>
            <w:tcW w:w="8789" w:type="dxa"/>
            <w:gridSpan w:val="9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Domschächte, sonstige Schächte und Schutzkanäle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691" w:type="dxa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8.6.1</w:t>
            </w:r>
          </w:p>
        </w:tc>
        <w:tc>
          <w:tcPr>
            <w:tcW w:w="443" w:type="dxa"/>
            <w:gridSpan w:val="2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156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nicht vorhanden</w:t>
            </w:r>
          </w:p>
        </w:tc>
        <w:tc>
          <w:tcPr>
            <w:tcW w:w="708" w:type="dxa"/>
            <w:gridSpan w:val="2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8.6.2</w:t>
            </w:r>
          </w:p>
        </w:tc>
        <w:tc>
          <w:tcPr>
            <w:tcW w:w="567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41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siehe Formular 6.2/13 Nr.:</w:t>
            </w:r>
          </w:p>
        </w:tc>
        <w:tc>
          <w:tcPr>
            <w:tcW w:w="2410" w:type="dxa"/>
          </w:tcPr>
          <w:p w:rsidR="004900BF" w:rsidRDefault="004900BF">
            <w:pPr>
              <w:rPr>
                <w:sz w:val="20"/>
              </w:rPr>
            </w:pPr>
          </w:p>
        </w:tc>
      </w:tr>
      <w:tr w:rsidR="004900B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8.7</w:t>
            </w:r>
          </w:p>
        </w:tc>
        <w:tc>
          <w:tcPr>
            <w:tcW w:w="8789" w:type="dxa"/>
            <w:gridSpan w:val="9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Kühl- oder Heizeinrichtungen</w:t>
            </w:r>
          </w:p>
        </w:tc>
      </w:tr>
      <w:tr w:rsidR="004900B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BF" w:rsidRDefault="004900BF">
            <w:pPr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nil"/>
            </w:tcBorders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8.7.1</w:t>
            </w:r>
          </w:p>
        </w:tc>
        <w:tc>
          <w:tcPr>
            <w:tcW w:w="425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156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nicht vorhanden</w:t>
            </w:r>
          </w:p>
        </w:tc>
        <w:tc>
          <w:tcPr>
            <w:tcW w:w="708" w:type="dxa"/>
            <w:gridSpan w:val="2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>8.7.2</w:t>
            </w:r>
          </w:p>
        </w:tc>
        <w:tc>
          <w:tcPr>
            <w:tcW w:w="567" w:type="dxa"/>
          </w:tcPr>
          <w:p w:rsidR="004900BF" w:rsidRDefault="006F76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410" w:type="dxa"/>
          </w:tcPr>
          <w:p w:rsidR="004900BF" w:rsidRDefault="006F7659">
            <w:pPr>
              <w:rPr>
                <w:sz w:val="20"/>
              </w:rPr>
            </w:pPr>
            <w:r>
              <w:rPr>
                <w:sz w:val="20"/>
              </w:rPr>
              <w:t xml:space="preserve">siehe Formular 6.2/7 Nr.:  </w:t>
            </w:r>
          </w:p>
        </w:tc>
        <w:tc>
          <w:tcPr>
            <w:tcW w:w="2410" w:type="dxa"/>
          </w:tcPr>
          <w:p w:rsidR="004900BF" w:rsidRDefault="004900BF">
            <w:pPr>
              <w:rPr>
                <w:sz w:val="20"/>
              </w:rPr>
            </w:pPr>
          </w:p>
        </w:tc>
      </w:tr>
    </w:tbl>
    <w:p w:rsidR="004900BF" w:rsidRDefault="004900BF">
      <w:pPr>
        <w:rPr>
          <w:sz w:val="8"/>
        </w:rPr>
      </w:pPr>
    </w:p>
    <w:sectPr w:rsidR="004900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7D3" w:rsidRDefault="00D827D3" w:rsidP="00D827D3">
      <w:r>
        <w:separator/>
      </w:r>
    </w:p>
  </w:endnote>
  <w:endnote w:type="continuationSeparator" w:id="0">
    <w:p w:rsidR="00D827D3" w:rsidRDefault="00D827D3" w:rsidP="00D8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D3" w:rsidRDefault="00D827D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D3" w:rsidRDefault="00D827D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D3" w:rsidRDefault="00D827D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7D3" w:rsidRDefault="00D827D3" w:rsidP="00D827D3">
      <w:r>
        <w:separator/>
      </w:r>
    </w:p>
  </w:footnote>
  <w:footnote w:type="continuationSeparator" w:id="0">
    <w:p w:rsidR="00D827D3" w:rsidRDefault="00D827D3" w:rsidP="00D8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D3" w:rsidRDefault="00D827D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D3" w:rsidRDefault="00D827D3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D3" w:rsidRDefault="00D827D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A1BD9"/>
    <w:multiLevelType w:val="singleLevel"/>
    <w:tmpl w:val="01D6E2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59"/>
    <w:rsid w:val="004900BF"/>
    <w:rsid w:val="006F7659"/>
    <w:rsid w:val="00D8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Standardeinzug">
    <w:name w:val="Normal Indent"/>
    <w:basedOn w:val="Standard"/>
    <w:semiHidden/>
    <w:pPr>
      <w:ind w:left="708"/>
    </w:pPr>
    <w:rPr>
      <w:sz w:val="20"/>
    </w:rPr>
  </w:style>
  <w:style w:type="paragraph" w:customStyle="1" w:styleId="Krug">
    <w:name w:val="Krug"/>
    <w:pPr>
      <w:jc w:val="both"/>
    </w:pPr>
    <w:rPr>
      <w:color w:val="000000"/>
      <w:sz w:val="24"/>
    </w:rPr>
  </w:style>
  <w:style w:type="paragraph" w:styleId="Textkrper">
    <w:name w:val="Body Text"/>
    <w:basedOn w:val="Standard"/>
    <w:semiHidden/>
    <w:pPr>
      <w:jc w:val="both"/>
    </w:pPr>
    <w:rPr>
      <w:sz w:val="18"/>
    </w:rPr>
  </w:style>
  <w:style w:type="paragraph" w:styleId="Textkrper2">
    <w:name w:val="Body Text 2"/>
    <w:basedOn w:val="Standard"/>
    <w:semiHidden/>
    <w:pPr>
      <w:jc w:val="both"/>
    </w:pPr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76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7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Standardeinzug">
    <w:name w:val="Normal Indent"/>
    <w:basedOn w:val="Standard"/>
    <w:semiHidden/>
    <w:pPr>
      <w:ind w:left="708"/>
    </w:pPr>
    <w:rPr>
      <w:sz w:val="20"/>
    </w:rPr>
  </w:style>
  <w:style w:type="paragraph" w:customStyle="1" w:styleId="Krug">
    <w:name w:val="Krug"/>
    <w:pPr>
      <w:jc w:val="both"/>
    </w:pPr>
    <w:rPr>
      <w:color w:val="000000"/>
      <w:sz w:val="24"/>
    </w:rPr>
  </w:style>
  <w:style w:type="paragraph" w:styleId="Textkrper">
    <w:name w:val="Body Text"/>
    <w:basedOn w:val="Standard"/>
    <w:semiHidden/>
    <w:pPr>
      <w:jc w:val="both"/>
    </w:pPr>
    <w:rPr>
      <w:sz w:val="18"/>
    </w:rPr>
  </w:style>
  <w:style w:type="paragraph" w:styleId="Textkrper2">
    <w:name w:val="Body Text 2"/>
    <w:basedOn w:val="Standard"/>
    <w:semiHidden/>
    <w:pPr>
      <w:jc w:val="both"/>
    </w:pPr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76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7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706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Antragsformular  6</vt:lpstr>
    </vt:vector>
  </TitlesOfParts>
  <Company>LfUG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Antragsformular  6</dc:title>
  <dc:creator>ProfileTemplate</dc:creator>
  <cp:lastModifiedBy>Laschinsky, Karola - SMUL</cp:lastModifiedBy>
  <cp:revision>2</cp:revision>
  <dcterms:created xsi:type="dcterms:W3CDTF">2015-08-13T11:49:00Z</dcterms:created>
  <dcterms:modified xsi:type="dcterms:W3CDTF">2015-08-13T11:49:00Z</dcterms:modified>
</cp:coreProperties>
</file>