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6353" w:rsidRDefault="00B26353">
      <w:pPr>
        <w:pStyle w:val="Kopfzeile"/>
        <w:tabs>
          <w:tab w:val="clear" w:pos="4536"/>
          <w:tab w:val="clear" w:pos="9072"/>
        </w:tabs>
        <w:rPr>
          <w:lang w:val="de-DE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1"/>
        <w:gridCol w:w="3534"/>
        <w:gridCol w:w="1275"/>
        <w:gridCol w:w="1276"/>
        <w:gridCol w:w="1276"/>
        <w:gridCol w:w="1276"/>
        <w:gridCol w:w="2409"/>
        <w:gridCol w:w="2410"/>
      </w:tblGrid>
      <w:tr w:rsidR="00B4648A" w:rsidRPr="004E4492" w:rsidTr="004A7B72">
        <w:trPr>
          <w:cantSplit/>
          <w:trHeight w:val="650"/>
        </w:trPr>
        <w:tc>
          <w:tcPr>
            <w:tcW w:w="93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B4648A" w:rsidRDefault="00B4648A">
            <w:pPr>
              <w:pStyle w:val="Funotentext"/>
              <w:jc w:val="center"/>
              <w:rPr>
                <w:sz w:val="22"/>
                <w:szCs w:val="24"/>
                <w:lang w:eastAsia="en-US"/>
              </w:rPr>
            </w:pPr>
            <w:r>
              <w:rPr>
                <w:sz w:val="22"/>
                <w:szCs w:val="24"/>
                <w:lang w:eastAsia="en-US"/>
              </w:rPr>
              <w:t>Kurz-</w:t>
            </w:r>
          </w:p>
          <w:p w:rsidR="00B4648A" w:rsidRDefault="00B4648A" w:rsidP="001A7C59">
            <w:pPr>
              <w:jc w:val="center"/>
              <w:rPr>
                <w:sz w:val="22"/>
                <w:lang w:val="de-DE"/>
              </w:rPr>
            </w:pPr>
            <w:proofErr w:type="spellStart"/>
            <w:r>
              <w:rPr>
                <w:sz w:val="22"/>
                <w:lang w:val="de-DE"/>
              </w:rPr>
              <w:t>zeichen</w:t>
            </w:r>
            <w:proofErr w:type="spellEnd"/>
            <w:r w:rsidR="002172B7">
              <w:rPr>
                <w:rStyle w:val="Funotenzeichen"/>
                <w:sz w:val="22"/>
                <w:lang w:val="de-DE"/>
              </w:rPr>
              <w:footnoteReference w:id="1"/>
            </w:r>
          </w:p>
        </w:tc>
        <w:tc>
          <w:tcPr>
            <w:tcW w:w="3534" w:type="dxa"/>
            <w:vMerge w:val="restart"/>
            <w:tcBorders>
              <w:top w:val="single" w:sz="6" w:space="0" w:color="auto"/>
            </w:tcBorders>
            <w:vAlign w:val="center"/>
          </w:tcPr>
          <w:p w:rsidR="00B4648A" w:rsidRDefault="00B4648A">
            <w:pPr>
              <w:jc w:val="center"/>
              <w:rPr>
                <w:sz w:val="22"/>
                <w:lang w:val="de-DE"/>
              </w:rPr>
            </w:pPr>
            <w:r>
              <w:rPr>
                <w:sz w:val="22"/>
                <w:lang w:val="de-DE"/>
              </w:rPr>
              <w:t>Kurzbezeichn</w:t>
            </w:r>
            <w:r w:rsidR="007079AE">
              <w:rPr>
                <w:sz w:val="22"/>
                <w:lang w:val="de-DE"/>
              </w:rPr>
              <w:t>un</w:t>
            </w:r>
            <w:r>
              <w:rPr>
                <w:sz w:val="22"/>
                <w:lang w:val="de-DE"/>
              </w:rPr>
              <w:t>g, Trivialname oder Handelsname des Stoffes</w:t>
            </w:r>
          </w:p>
          <w:p w:rsidR="00B4648A" w:rsidRDefault="00B4648A">
            <w:pPr>
              <w:ind w:left="360" w:hanging="360"/>
              <w:jc w:val="center"/>
              <w:rPr>
                <w:sz w:val="22"/>
                <w:lang w:val="de-DE"/>
              </w:rPr>
            </w:pPr>
            <w:r>
              <w:rPr>
                <w:sz w:val="22"/>
                <w:lang w:val="de-DE"/>
              </w:rPr>
              <w:t>bzw. der Komponente</w:t>
            </w:r>
            <w:bookmarkStart w:id="0" w:name="_GoBack"/>
            <w:bookmarkEnd w:id="0"/>
          </w:p>
        </w:tc>
        <w:tc>
          <w:tcPr>
            <w:tcW w:w="25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B4648A" w:rsidRDefault="00B4648A">
            <w:pPr>
              <w:ind w:left="360" w:hanging="360"/>
              <w:jc w:val="center"/>
              <w:rPr>
                <w:sz w:val="22"/>
                <w:lang w:val="de-DE"/>
              </w:rPr>
            </w:pPr>
            <w:r>
              <w:rPr>
                <w:sz w:val="22"/>
                <w:lang w:val="de-DE"/>
              </w:rPr>
              <w:t>Stoffmenge</w:t>
            </w:r>
          </w:p>
          <w:p w:rsidR="00B4648A" w:rsidRDefault="00B4648A">
            <w:pPr>
              <w:ind w:left="360" w:hanging="360"/>
              <w:jc w:val="center"/>
              <w:rPr>
                <w:sz w:val="22"/>
                <w:lang w:val="de-DE"/>
              </w:rPr>
            </w:pPr>
            <w:r>
              <w:rPr>
                <w:sz w:val="22"/>
                <w:lang w:val="de-DE"/>
              </w:rPr>
              <w:t>[t/a]</w:t>
            </w:r>
          </w:p>
        </w:tc>
        <w:tc>
          <w:tcPr>
            <w:tcW w:w="2552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B4648A" w:rsidRDefault="00B4648A">
            <w:pPr>
              <w:jc w:val="center"/>
              <w:rPr>
                <w:sz w:val="22"/>
                <w:lang w:val="de-DE"/>
              </w:rPr>
            </w:pPr>
            <w:r>
              <w:rPr>
                <w:sz w:val="22"/>
                <w:lang w:val="de-DE"/>
              </w:rPr>
              <w:t>Stoffmenge</w:t>
            </w:r>
          </w:p>
          <w:p w:rsidR="00B4648A" w:rsidRDefault="00B4648A">
            <w:pPr>
              <w:jc w:val="center"/>
              <w:rPr>
                <w:sz w:val="22"/>
                <w:lang w:val="de-DE"/>
              </w:rPr>
            </w:pPr>
            <w:r>
              <w:rPr>
                <w:sz w:val="22"/>
                <w:lang w:val="de-DE"/>
              </w:rPr>
              <w:t>[t/Zeiteinheit]</w:t>
            </w:r>
            <w:r>
              <w:rPr>
                <w:rStyle w:val="Funotenzeichen"/>
                <w:sz w:val="22"/>
              </w:rPr>
              <w:footnoteReference w:id="2"/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4648A" w:rsidRDefault="00B4648A" w:rsidP="00B4648A">
            <w:pPr>
              <w:jc w:val="center"/>
              <w:rPr>
                <w:sz w:val="22"/>
                <w:lang w:val="de-DE"/>
              </w:rPr>
            </w:pPr>
          </w:p>
          <w:p w:rsidR="00B4648A" w:rsidRDefault="00B4648A" w:rsidP="00B4648A">
            <w:pPr>
              <w:jc w:val="center"/>
              <w:rPr>
                <w:sz w:val="22"/>
                <w:lang w:val="de-DE"/>
              </w:rPr>
            </w:pPr>
            <w:r>
              <w:rPr>
                <w:sz w:val="22"/>
                <w:lang w:val="de-DE"/>
              </w:rPr>
              <w:t>max.</w:t>
            </w:r>
          </w:p>
          <w:p w:rsidR="00B4648A" w:rsidRDefault="00B4648A" w:rsidP="00B4648A">
            <w:pPr>
              <w:jc w:val="center"/>
              <w:rPr>
                <w:sz w:val="22"/>
                <w:lang w:val="de-DE"/>
              </w:rPr>
            </w:pPr>
            <w:r>
              <w:rPr>
                <w:sz w:val="22"/>
                <w:lang w:val="de-DE"/>
              </w:rPr>
              <w:t>Lagermenge</w:t>
            </w:r>
          </w:p>
        </w:tc>
        <w:tc>
          <w:tcPr>
            <w:tcW w:w="241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282B9A" w:rsidRPr="00CF6328" w:rsidRDefault="004A7B72" w:rsidP="004A7B72">
            <w:pPr>
              <w:jc w:val="center"/>
              <w:rPr>
                <w:sz w:val="22"/>
                <w:lang w:val="de-DE"/>
              </w:rPr>
            </w:pPr>
            <w:r w:rsidRPr="00CF6328">
              <w:rPr>
                <w:sz w:val="22"/>
                <w:lang w:val="de-DE"/>
              </w:rPr>
              <w:t>Gefährlicher Stoff</w:t>
            </w:r>
            <w:r w:rsidR="00B4648A" w:rsidRPr="00CF6328">
              <w:rPr>
                <w:sz w:val="22"/>
                <w:lang w:val="de-DE"/>
              </w:rPr>
              <w:t xml:space="preserve"> nach </w:t>
            </w:r>
            <w:r w:rsidRPr="00CF6328">
              <w:rPr>
                <w:sz w:val="22"/>
                <w:lang w:val="de-DE"/>
              </w:rPr>
              <w:t>Artikel 3 der CLP-VO</w:t>
            </w:r>
          </w:p>
          <w:p w:rsidR="00B4648A" w:rsidRDefault="00282B9A" w:rsidP="004A7B72">
            <w:pPr>
              <w:jc w:val="center"/>
              <w:rPr>
                <w:sz w:val="22"/>
                <w:lang w:val="de-DE"/>
              </w:rPr>
            </w:pPr>
            <w:r w:rsidRPr="00CF6328">
              <w:rPr>
                <w:sz w:val="22"/>
                <w:lang w:val="de-DE"/>
              </w:rPr>
              <w:t>ja / nein</w:t>
            </w:r>
            <w:r w:rsidR="004A7B72" w:rsidRPr="00CF6328">
              <w:rPr>
                <w:sz w:val="22"/>
                <w:lang w:val="de-DE"/>
              </w:rPr>
              <w:t xml:space="preserve"> </w:t>
            </w:r>
          </w:p>
          <w:p w:rsidR="002172B7" w:rsidRPr="004E4492" w:rsidRDefault="002172B7" w:rsidP="002172B7">
            <w:pPr>
              <w:jc w:val="center"/>
              <w:rPr>
                <w:sz w:val="18"/>
                <w:szCs w:val="18"/>
                <w:lang w:val="de-DE"/>
              </w:rPr>
            </w:pPr>
            <w:r>
              <w:rPr>
                <w:sz w:val="18"/>
                <w:szCs w:val="18"/>
                <w:lang w:val="de-DE"/>
              </w:rPr>
              <w:t>(</w:t>
            </w:r>
            <w:r w:rsidRPr="004E4492">
              <w:rPr>
                <w:sz w:val="18"/>
                <w:szCs w:val="18"/>
                <w:lang w:val="de-DE"/>
              </w:rPr>
              <w:t>wenn ja Einstu</w:t>
            </w:r>
            <w:r>
              <w:rPr>
                <w:sz w:val="18"/>
                <w:szCs w:val="18"/>
                <w:lang w:val="de-DE"/>
              </w:rPr>
              <w:t>f</w:t>
            </w:r>
            <w:r w:rsidRPr="004E4492">
              <w:rPr>
                <w:sz w:val="18"/>
                <w:szCs w:val="18"/>
                <w:lang w:val="de-DE"/>
              </w:rPr>
              <w:t>ung nach CLP-VO angeben</w:t>
            </w:r>
            <w:r>
              <w:rPr>
                <w:sz w:val="18"/>
                <w:szCs w:val="18"/>
                <w:lang w:val="de-DE"/>
              </w:rPr>
              <w:t>)</w:t>
            </w:r>
          </w:p>
        </w:tc>
      </w:tr>
      <w:tr w:rsidR="00B4648A" w:rsidTr="004A7B72">
        <w:trPr>
          <w:cantSplit/>
          <w:trHeight w:val="546"/>
        </w:trPr>
        <w:tc>
          <w:tcPr>
            <w:tcW w:w="93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4648A" w:rsidRDefault="00B4648A">
            <w:pPr>
              <w:ind w:left="360" w:hanging="360"/>
              <w:jc w:val="center"/>
              <w:rPr>
                <w:sz w:val="20"/>
                <w:lang w:val="de-DE"/>
              </w:rPr>
            </w:pPr>
          </w:p>
        </w:tc>
        <w:tc>
          <w:tcPr>
            <w:tcW w:w="3534" w:type="dxa"/>
            <w:vMerge/>
            <w:vAlign w:val="center"/>
          </w:tcPr>
          <w:p w:rsidR="00B4648A" w:rsidRDefault="00B4648A">
            <w:pPr>
              <w:ind w:left="360" w:hanging="360"/>
              <w:jc w:val="center"/>
              <w:rPr>
                <w:sz w:val="20"/>
                <w:lang w:val="de-DE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:rsidR="00B4648A" w:rsidRDefault="00B4648A">
            <w:pPr>
              <w:ind w:left="360" w:hanging="360"/>
              <w:jc w:val="center"/>
              <w:rPr>
                <w:sz w:val="20"/>
                <w:lang w:val="de-DE"/>
              </w:rPr>
            </w:pPr>
            <w:r>
              <w:rPr>
                <w:sz w:val="20"/>
                <w:lang w:val="de-DE"/>
              </w:rPr>
              <w:t>zusätzlich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4648A" w:rsidRDefault="00B4648A">
            <w:pPr>
              <w:ind w:left="360" w:hanging="360"/>
              <w:jc w:val="center"/>
              <w:rPr>
                <w:sz w:val="20"/>
                <w:lang w:val="de-DE"/>
              </w:rPr>
            </w:pPr>
            <w:r>
              <w:rPr>
                <w:sz w:val="20"/>
                <w:lang w:val="de-DE"/>
              </w:rPr>
              <w:t>insgesamt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48A" w:rsidRDefault="00B4648A">
            <w:pPr>
              <w:ind w:left="360" w:hanging="360"/>
              <w:jc w:val="center"/>
              <w:rPr>
                <w:sz w:val="20"/>
                <w:lang w:val="de-DE"/>
              </w:rPr>
            </w:pPr>
            <w:r>
              <w:rPr>
                <w:sz w:val="20"/>
                <w:lang w:val="de-DE"/>
              </w:rPr>
              <w:t>zusätzlich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4648A" w:rsidRDefault="00B4648A">
            <w:pPr>
              <w:ind w:left="360" w:hanging="360"/>
              <w:jc w:val="center"/>
              <w:rPr>
                <w:sz w:val="20"/>
                <w:lang w:val="de-DE"/>
              </w:rPr>
            </w:pPr>
            <w:r>
              <w:rPr>
                <w:sz w:val="20"/>
                <w:lang w:val="de-DE"/>
              </w:rPr>
              <w:t>insgesamt</w:t>
            </w:r>
          </w:p>
        </w:tc>
        <w:tc>
          <w:tcPr>
            <w:tcW w:w="2409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4648A" w:rsidRDefault="00B4648A">
            <w:pPr>
              <w:ind w:left="360" w:hanging="360"/>
              <w:jc w:val="center"/>
              <w:rPr>
                <w:sz w:val="20"/>
                <w:lang w:val="de-DE"/>
              </w:rPr>
            </w:pPr>
          </w:p>
        </w:tc>
        <w:tc>
          <w:tcPr>
            <w:tcW w:w="2410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4648A" w:rsidRDefault="00B4648A">
            <w:pPr>
              <w:ind w:left="360" w:hanging="360"/>
              <w:jc w:val="center"/>
              <w:rPr>
                <w:sz w:val="20"/>
                <w:lang w:val="de-DE"/>
              </w:rPr>
            </w:pPr>
          </w:p>
        </w:tc>
      </w:tr>
      <w:tr w:rsidR="00B4648A" w:rsidTr="004A7B72">
        <w:trPr>
          <w:cantSplit/>
        </w:trPr>
        <w:tc>
          <w:tcPr>
            <w:tcW w:w="93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4648A" w:rsidRDefault="00B4648A">
            <w:pPr>
              <w:ind w:left="360" w:hanging="360"/>
              <w:rPr>
                <w:sz w:val="22"/>
                <w:lang w:val="de-DE"/>
              </w:rPr>
            </w:pPr>
          </w:p>
          <w:p w:rsidR="00B4648A" w:rsidRDefault="00B4648A">
            <w:pPr>
              <w:ind w:left="360" w:hanging="360"/>
              <w:rPr>
                <w:sz w:val="22"/>
                <w:lang w:val="de-DE"/>
              </w:rPr>
            </w:pPr>
          </w:p>
        </w:tc>
        <w:tc>
          <w:tcPr>
            <w:tcW w:w="35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4648A" w:rsidRDefault="00B4648A">
            <w:pPr>
              <w:ind w:left="360" w:hanging="360"/>
              <w:rPr>
                <w:sz w:val="22"/>
                <w:lang w:val="de-DE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4648A" w:rsidRDefault="00B4648A">
            <w:pPr>
              <w:ind w:left="360" w:hanging="360"/>
              <w:rPr>
                <w:sz w:val="22"/>
                <w:lang w:val="de-DE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:rsidR="00B4648A" w:rsidRDefault="00B4648A">
            <w:pPr>
              <w:ind w:left="360" w:hanging="360"/>
              <w:rPr>
                <w:sz w:val="22"/>
                <w:lang w:val="de-DE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:rsidR="00B4648A" w:rsidRDefault="00B4648A">
            <w:pPr>
              <w:ind w:left="360" w:hanging="360"/>
              <w:rPr>
                <w:sz w:val="22"/>
                <w:lang w:val="de-DE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:rsidR="00B4648A" w:rsidRDefault="00B4648A">
            <w:pPr>
              <w:ind w:left="360" w:hanging="360"/>
              <w:rPr>
                <w:sz w:val="22"/>
                <w:lang w:val="de-DE"/>
              </w:rPr>
            </w:pPr>
          </w:p>
        </w:tc>
        <w:tc>
          <w:tcPr>
            <w:tcW w:w="2409" w:type="dxa"/>
            <w:tcBorders>
              <w:left w:val="single" w:sz="6" w:space="0" w:color="auto"/>
              <w:right w:val="single" w:sz="6" w:space="0" w:color="auto"/>
            </w:tcBorders>
          </w:tcPr>
          <w:p w:rsidR="00B4648A" w:rsidRDefault="00B4648A">
            <w:pPr>
              <w:ind w:left="360" w:hanging="360"/>
              <w:rPr>
                <w:sz w:val="22"/>
                <w:lang w:val="de-DE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B4648A" w:rsidRDefault="00B4648A">
            <w:pPr>
              <w:ind w:left="360" w:hanging="360"/>
              <w:rPr>
                <w:sz w:val="22"/>
                <w:lang w:val="de-DE"/>
              </w:rPr>
            </w:pPr>
          </w:p>
        </w:tc>
      </w:tr>
      <w:tr w:rsidR="00B4648A" w:rsidTr="004A7B72">
        <w:trPr>
          <w:cantSplit/>
        </w:trPr>
        <w:tc>
          <w:tcPr>
            <w:tcW w:w="931" w:type="dxa"/>
            <w:tcBorders>
              <w:left w:val="single" w:sz="6" w:space="0" w:color="auto"/>
              <w:right w:val="single" w:sz="6" w:space="0" w:color="auto"/>
            </w:tcBorders>
          </w:tcPr>
          <w:p w:rsidR="00B4648A" w:rsidRDefault="00B4648A">
            <w:pPr>
              <w:ind w:left="360" w:hanging="360"/>
              <w:rPr>
                <w:sz w:val="22"/>
                <w:lang w:val="de-DE"/>
              </w:rPr>
            </w:pPr>
          </w:p>
          <w:p w:rsidR="00B4648A" w:rsidRDefault="00B4648A">
            <w:pPr>
              <w:ind w:left="360" w:hanging="360"/>
              <w:rPr>
                <w:sz w:val="22"/>
                <w:lang w:val="de-DE"/>
              </w:rPr>
            </w:pPr>
          </w:p>
        </w:tc>
        <w:tc>
          <w:tcPr>
            <w:tcW w:w="3534" w:type="dxa"/>
            <w:tcBorders>
              <w:left w:val="single" w:sz="6" w:space="0" w:color="auto"/>
              <w:right w:val="single" w:sz="6" w:space="0" w:color="auto"/>
            </w:tcBorders>
          </w:tcPr>
          <w:p w:rsidR="00B4648A" w:rsidRDefault="00B4648A">
            <w:pPr>
              <w:ind w:left="360" w:hanging="360"/>
              <w:rPr>
                <w:sz w:val="22"/>
                <w:lang w:val="de-DE"/>
              </w:rPr>
            </w:pPr>
          </w:p>
        </w:tc>
        <w:tc>
          <w:tcPr>
            <w:tcW w:w="1275" w:type="dxa"/>
            <w:tcBorders>
              <w:left w:val="single" w:sz="6" w:space="0" w:color="auto"/>
              <w:right w:val="single" w:sz="6" w:space="0" w:color="auto"/>
            </w:tcBorders>
          </w:tcPr>
          <w:p w:rsidR="00B4648A" w:rsidRDefault="00B4648A">
            <w:pPr>
              <w:ind w:left="360" w:hanging="360"/>
              <w:rPr>
                <w:sz w:val="22"/>
                <w:lang w:val="de-DE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:rsidR="00B4648A" w:rsidRDefault="00B4648A">
            <w:pPr>
              <w:ind w:left="360" w:hanging="360"/>
              <w:rPr>
                <w:sz w:val="22"/>
                <w:lang w:val="de-DE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:rsidR="00B4648A" w:rsidRDefault="00B4648A">
            <w:pPr>
              <w:ind w:left="360" w:hanging="360"/>
              <w:rPr>
                <w:sz w:val="22"/>
                <w:lang w:val="de-DE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:rsidR="00B4648A" w:rsidRDefault="00B4648A">
            <w:pPr>
              <w:ind w:left="360" w:hanging="360"/>
              <w:rPr>
                <w:sz w:val="22"/>
                <w:lang w:val="de-DE"/>
              </w:rPr>
            </w:pPr>
          </w:p>
        </w:tc>
        <w:tc>
          <w:tcPr>
            <w:tcW w:w="2409" w:type="dxa"/>
            <w:tcBorders>
              <w:left w:val="single" w:sz="6" w:space="0" w:color="auto"/>
              <w:right w:val="single" w:sz="6" w:space="0" w:color="auto"/>
            </w:tcBorders>
          </w:tcPr>
          <w:p w:rsidR="00B4648A" w:rsidRDefault="00B4648A">
            <w:pPr>
              <w:ind w:left="360" w:hanging="360"/>
              <w:rPr>
                <w:sz w:val="22"/>
                <w:lang w:val="de-DE"/>
              </w:rPr>
            </w:pPr>
          </w:p>
        </w:tc>
        <w:tc>
          <w:tcPr>
            <w:tcW w:w="2410" w:type="dxa"/>
            <w:tcBorders>
              <w:left w:val="single" w:sz="6" w:space="0" w:color="auto"/>
              <w:right w:val="single" w:sz="6" w:space="0" w:color="auto"/>
            </w:tcBorders>
          </w:tcPr>
          <w:p w:rsidR="00B4648A" w:rsidRDefault="00B4648A">
            <w:pPr>
              <w:ind w:left="360" w:hanging="360"/>
              <w:rPr>
                <w:sz w:val="22"/>
                <w:lang w:val="de-DE"/>
              </w:rPr>
            </w:pPr>
          </w:p>
        </w:tc>
      </w:tr>
      <w:tr w:rsidR="00B4648A" w:rsidTr="004A7B72">
        <w:trPr>
          <w:cantSplit/>
        </w:trPr>
        <w:tc>
          <w:tcPr>
            <w:tcW w:w="931" w:type="dxa"/>
            <w:tcBorders>
              <w:left w:val="single" w:sz="6" w:space="0" w:color="auto"/>
              <w:right w:val="single" w:sz="6" w:space="0" w:color="auto"/>
            </w:tcBorders>
          </w:tcPr>
          <w:p w:rsidR="00B4648A" w:rsidRDefault="00B4648A">
            <w:pPr>
              <w:ind w:left="360" w:hanging="360"/>
              <w:rPr>
                <w:sz w:val="22"/>
                <w:lang w:val="de-DE"/>
              </w:rPr>
            </w:pPr>
          </w:p>
          <w:p w:rsidR="00B4648A" w:rsidRDefault="00B4648A">
            <w:pPr>
              <w:ind w:left="360" w:hanging="360"/>
              <w:rPr>
                <w:sz w:val="22"/>
                <w:lang w:val="de-DE"/>
              </w:rPr>
            </w:pPr>
          </w:p>
        </w:tc>
        <w:tc>
          <w:tcPr>
            <w:tcW w:w="3534" w:type="dxa"/>
            <w:tcBorders>
              <w:left w:val="single" w:sz="6" w:space="0" w:color="auto"/>
              <w:right w:val="single" w:sz="6" w:space="0" w:color="auto"/>
            </w:tcBorders>
          </w:tcPr>
          <w:p w:rsidR="00B4648A" w:rsidRDefault="00B4648A">
            <w:pPr>
              <w:ind w:left="360" w:hanging="360"/>
              <w:rPr>
                <w:sz w:val="22"/>
                <w:lang w:val="de-DE"/>
              </w:rPr>
            </w:pPr>
          </w:p>
        </w:tc>
        <w:tc>
          <w:tcPr>
            <w:tcW w:w="1275" w:type="dxa"/>
            <w:tcBorders>
              <w:left w:val="single" w:sz="6" w:space="0" w:color="auto"/>
              <w:right w:val="single" w:sz="6" w:space="0" w:color="auto"/>
            </w:tcBorders>
          </w:tcPr>
          <w:p w:rsidR="00B4648A" w:rsidRDefault="00B4648A">
            <w:pPr>
              <w:ind w:left="360" w:hanging="360"/>
              <w:rPr>
                <w:sz w:val="22"/>
                <w:lang w:val="de-DE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:rsidR="00B4648A" w:rsidRDefault="00B4648A">
            <w:pPr>
              <w:ind w:left="360" w:hanging="360"/>
              <w:rPr>
                <w:sz w:val="22"/>
                <w:lang w:val="de-DE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:rsidR="00B4648A" w:rsidRDefault="00B4648A">
            <w:pPr>
              <w:ind w:left="360" w:hanging="360"/>
              <w:rPr>
                <w:sz w:val="22"/>
                <w:lang w:val="de-DE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:rsidR="00B4648A" w:rsidRDefault="00B4648A">
            <w:pPr>
              <w:ind w:left="360" w:hanging="360"/>
              <w:rPr>
                <w:sz w:val="22"/>
                <w:lang w:val="de-DE"/>
              </w:rPr>
            </w:pPr>
          </w:p>
        </w:tc>
        <w:tc>
          <w:tcPr>
            <w:tcW w:w="2409" w:type="dxa"/>
            <w:tcBorders>
              <w:left w:val="single" w:sz="6" w:space="0" w:color="auto"/>
              <w:right w:val="single" w:sz="6" w:space="0" w:color="auto"/>
            </w:tcBorders>
          </w:tcPr>
          <w:p w:rsidR="00B4648A" w:rsidRDefault="00B4648A">
            <w:pPr>
              <w:ind w:left="360" w:hanging="360"/>
              <w:rPr>
                <w:sz w:val="22"/>
                <w:lang w:val="de-DE"/>
              </w:rPr>
            </w:pPr>
          </w:p>
        </w:tc>
        <w:tc>
          <w:tcPr>
            <w:tcW w:w="2410" w:type="dxa"/>
            <w:tcBorders>
              <w:left w:val="single" w:sz="6" w:space="0" w:color="auto"/>
              <w:right w:val="single" w:sz="6" w:space="0" w:color="auto"/>
            </w:tcBorders>
          </w:tcPr>
          <w:p w:rsidR="00B4648A" w:rsidRDefault="00B4648A">
            <w:pPr>
              <w:ind w:left="360" w:hanging="360"/>
              <w:rPr>
                <w:sz w:val="22"/>
                <w:lang w:val="de-DE"/>
              </w:rPr>
            </w:pPr>
          </w:p>
        </w:tc>
      </w:tr>
      <w:tr w:rsidR="00B4648A" w:rsidTr="004A7B72">
        <w:trPr>
          <w:cantSplit/>
        </w:trPr>
        <w:tc>
          <w:tcPr>
            <w:tcW w:w="931" w:type="dxa"/>
            <w:tcBorders>
              <w:left w:val="single" w:sz="6" w:space="0" w:color="auto"/>
              <w:right w:val="single" w:sz="6" w:space="0" w:color="auto"/>
            </w:tcBorders>
          </w:tcPr>
          <w:p w:rsidR="00B4648A" w:rsidRDefault="00B4648A">
            <w:pPr>
              <w:ind w:left="360" w:hanging="360"/>
              <w:rPr>
                <w:sz w:val="22"/>
                <w:lang w:val="de-DE"/>
              </w:rPr>
            </w:pPr>
          </w:p>
          <w:p w:rsidR="00B4648A" w:rsidRDefault="00B4648A">
            <w:pPr>
              <w:ind w:left="360" w:hanging="360"/>
              <w:rPr>
                <w:sz w:val="22"/>
                <w:lang w:val="de-DE"/>
              </w:rPr>
            </w:pPr>
          </w:p>
        </w:tc>
        <w:tc>
          <w:tcPr>
            <w:tcW w:w="3534" w:type="dxa"/>
            <w:tcBorders>
              <w:left w:val="single" w:sz="6" w:space="0" w:color="auto"/>
              <w:right w:val="single" w:sz="6" w:space="0" w:color="auto"/>
            </w:tcBorders>
          </w:tcPr>
          <w:p w:rsidR="00B4648A" w:rsidRDefault="00B4648A">
            <w:pPr>
              <w:ind w:left="360" w:hanging="360"/>
              <w:rPr>
                <w:sz w:val="22"/>
                <w:lang w:val="de-DE"/>
              </w:rPr>
            </w:pPr>
          </w:p>
        </w:tc>
        <w:tc>
          <w:tcPr>
            <w:tcW w:w="1275" w:type="dxa"/>
            <w:tcBorders>
              <w:left w:val="single" w:sz="6" w:space="0" w:color="auto"/>
              <w:right w:val="single" w:sz="6" w:space="0" w:color="auto"/>
            </w:tcBorders>
          </w:tcPr>
          <w:p w:rsidR="00B4648A" w:rsidRDefault="00B4648A">
            <w:pPr>
              <w:ind w:left="360" w:hanging="360"/>
              <w:rPr>
                <w:sz w:val="22"/>
                <w:lang w:val="de-DE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:rsidR="00B4648A" w:rsidRDefault="00B4648A">
            <w:pPr>
              <w:ind w:left="360" w:hanging="360"/>
              <w:rPr>
                <w:sz w:val="22"/>
                <w:lang w:val="de-DE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:rsidR="00B4648A" w:rsidRDefault="00B4648A">
            <w:pPr>
              <w:ind w:left="360" w:hanging="360"/>
              <w:rPr>
                <w:sz w:val="22"/>
                <w:lang w:val="de-DE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:rsidR="00B4648A" w:rsidRDefault="00B4648A">
            <w:pPr>
              <w:ind w:left="360" w:hanging="360"/>
              <w:rPr>
                <w:sz w:val="22"/>
                <w:lang w:val="de-DE"/>
              </w:rPr>
            </w:pPr>
          </w:p>
        </w:tc>
        <w:tc>
          <w:tcPr>
            <w:tcW w:w="2409" w:type="dxa"/>
            <w:tcBorders>
              <w:left w:val="single" w:sz="6" w:space="0" w:color="auto"/>
              <w:right w:val="single" w:sz="6" w:space="0" w:color="auto"/>
            </w:tcBorders>
          </w:tcPr>
          <w:p w:rsidR="00B4648A" w:rsidRDefault="00B4648A">
            <w:pPr>
              <w:ind w:left="360" w:hanging="360"/>
              <w:rPr>
                <w:sz w:val="22"/>
                <w:lang w:val="de-DE"/>
              </w:rPr>
            </w:pPr>
          </w:p>
        </w:tc>
        <w:tc>
          <w:tcPr>
            <w:tcW w:w="2410" w:type="dxa"/>
            <w:tcBorders>
              <w:left w:val="single" w:sz="6" w:space="0" w:color="auto"/>
              <w:right w:val="single" w:sz="6" w:space="0" w:color="auto"/>
            </w:tcBorders>
          </w:tcPr>
          <w:p w:rsidR="00B4648A" w:rsidRDefault="00B4648A">
            <w:pPr>
              <w:ind w:left="360" w:hanging="360"/>
              <w:rPr>
                <w:sz w:val="22"/>
                <w:lang w:val="de-DE"/>
              </w:rPr>
            </w:pPr>
          </w:p>
        </w:tc>
      </w:tr>
      <w:tr w:rsidR="00B4648A" w:rsidTr="004A7B72">
        <w:trPr>
          <w:cantSplit/>
        </w:trPr>
        <w:tc>
          <w:tcPr>
            <w:tcW w:w="931" w:type="dxa"/>
            <w:tcBorders>
              <w:left w:val="single" w:sz="6" w:space="0" w:color="auto"/>
              <w:right w:val="single" w:sz="6" w:space="0" w:color="auto"/>
            </w:tcBorders>
          </w:tcPr>
          <w:p w:rsidR="00B4648A" w:rsidRDefault="00B4648A">
            <w:pPr>
              <w:ind w:left="360" w:hanging="360"/>
              <w:rPr>
                <w:sz w:val="22"/>
                <w:lang w:val="de-DE"/>
              </w:rPr>
            </w:pPr>
          </w:p>
          <w:p w:rsidR="00B4648A" w:rsidRDefault="00B4648A">
            <w:pPr>
              <w:ind w:left="360" w:hanging="360"/>
              <w:rPr>
                <w:sz w:val="22"/>
                <w:lang w:val="de-DE"/>
              </w:rPr>
            </w:pPr>
          </w:p>
        </w:tc>
        <w:tc>
          <w:tcPr>
            <w:tcW w:w="3534" w:type="dxa"/>
            <w:tcBorders>
              <w:left w:val="single" w:sz="6" w:space="0" w:color="auto"/>
              <w:right w:val="single" w:sz="6" w:space="0" w:color="auto"/>
            </w:tcBorders>
          </w:tcPr>
          <w:p w:rsidR="00B4648A" w:rsidRDefault="00B4648A">
            <w:pPr>
              <w:ind w:left="360" w:hanging="360"/>
              <w:rPr>
                <w:sz w:val="22"/>
                <w:lang w:val="de-DE"/>
              </w:rPr>
            </w:pPr>
          </w:p>
        </w:tc>
        <w:tc>
          <w:tcPr>
            <w:tcW w:w="1275" w:type="dxa"/>
            <w:tcBorders>
              <w:left w:val="single" w:sz="6" w:space="0" w:color="auto"/>
              <w:right w:val="single" w:sz="6" w:space="0" w:color="auto"/>
            </w:tcBorders>
          </w:tcPr>
          <w:p w:rsidR="00B4648A" w:rsidRDefault="00B4648A">
            <w:pPr>
              <w:ind w:left="360" w:hanging="360"/>
              <w:rPr>
                <w:sz w:val="22"/>
                <w:lang w:val="de-DE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:rsidR="00B4648A" w:rsidRDefault="00B4648A">
            <w:pPr>
              <w:ind w:left="360" w:hanging="360"/>
              <w:rPr>
                <w:sz w:val="22"/>
                <w:lang w:val="de-DE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:rsidR="00B4648A" w:rsidRDefault="00B4648A">
            <w:pPr>
              <w:ind w:left="360" w:hanging="360"/>
              <w:rPr>
                <w:sz w:val="22"/>
                <w:lang w:val="de-DE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:rsidR="00B4648A" w:rsidRDefault="00B4648A">
            <w:pPr>
              <w:ind w:left="360" w:hanging="360"/>
              <w:rPr>
                <w:sz w:val="22"/>
                <w:lang w:val="de-DE"/>
              </w:rPr>
            </w:pPr>
          </w:p>
        </w:tc>
        <w:tc>
          <w:tcPr>
            <w:tcW w:w="2409" w:type="dxa"/>
            <w:tcBorders>
              <w:left w:val="single" w:sz="6" w:space="0" w:color="auto"/>
              <w:right w:val="single" w:sz="6" w:space="0" w:color="auto"/>
            </w:tcBorders>
          </w:tcPr>
          <w:p w:rsidR="00B4648A" w:rsidRDefault="00B4648A">
            <w:pPr>
              <w:ind w:left="360" w:hanging="360"/>
              <w:rPr>
                <w:sz w:val="22"/>
                <w:lang w:val="de-DE"/>
              </w:rPr>
            </w:pPr>
          </w:p>
        </w:tc>
        <w:tc>
          <w:tcPr>
            <w:tcW w:w="2410" w:type="dxa"/>
            <w:tcBorders>
              <w:left w:val="single" w:sz="6" w:space="0" w:color="auto"/>
              <w:right w:val="single" w:sz="6" w:space="0" w:color="auto"/>
            </w:tcBorders>
          </w:tcPr>
          <w:p w:rsidR="00B4648A" w:rsidRDefault="00B4648A">
            <w:pPr>
              <w:ind w:left="360" w:hanging="360"/>
              <w:rPr>
                <w:sz w:val="22"/>
                <w:lang w:val="de-DE"/>
              </w:rPr>
            </w:pPr>
          </w:p>
        </w:tc>
      </w:tr>
      <w:tr w:rsidR="00B4648A" w:rsidTr="004A7B72">
        <w:trPr>
          <w:cantSplit/>
        </w:trPr>
        <w:tc>
          <w:tcPr>
            <w:tcW w:w="931" w:type="dxa"/>
            <w:tcBorders>
              <w:left w:val="single" w:sz="6" w:space="0" w:color="auto"/>
              <w:right w:val="single" w:sz="6" w:space="0" w:color="auto"/>
            </w:tcBorders>
          </w:tcPr>
          <w:p w:rsidR="00B4648A" w:rsidRDefault="00B4648A">
            <w:pPr>
              <w:ind w:left="360" w:hanging="360"/>
              <w:rPr>
                <w:sz w:val="22"/>
                <w:lang w:val="de-DE"/>
              </w:rPr>
            </w:pPr>
          </w:p>
          <w:p w:rsidR="00B4648A" w:rsidRDefault="00B4648A">
            <w:pPr>
              <w:ind w:left="360" w:hanging="360"/>
              <w:rPr>
                <w:sz w:val="22"/>
                <w:lang w:val="de-DE"/>
              </w:rPr>
            </w:pPr>
          </w:p>
        </w:tc>
        <w:tc>
          <w:tcPr>
            <w:tcW w:w="3534" w:type="dxa"/>
            <w:tcBorders>
              <w:left w:val="single" w:sz="6" w:space="0" w:color="auto"/>
              <w:right w:val="single" w:sz="6" w:space="0" w:color="auto"/>
            </w:tcBorders>
          </w:tcPr>
          <w:p w:rsidR="00B4648A" w:rsidRDefault="00B4648A">
            <w:pPr>
              <w:ind w:left="360" w:hanging="360"/>
              <w:rPr>
                <w:sz w:val="22"/>
                <w:lang w:val="de-DE"/>
              </w:rPr>
            </w:pPr>
          </w:p>
        </w:tc>
        <w:tc>
          <w:tcPr>
            <w:tcW w:w="1275" w:type="dxa"/>
            <w:tcBorders>
              <w:left w:val="single" w:sz="6" w:space="0" w:color="auto"/>
              <w:right w:val="single" w:sz="6" w:space="0" w:color="auto"/>
            </w:tcBorders>
          </w:tcPr>
          <w:p w:rsidR="00B4648A" w:rsidRDefault="00B4648A">
            <w:pPr>
              <w:ind w:left="360" w:hanging="360"/>
              <w:rPr>
                <w:sz w:val="22"/>
                <w:lang w:val="de-DE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:rsidR="00B4648A" w:rsidRDefault="00B4648A">
            <w:pPr>
              <w:ind w:left="360" w:hanging="360"/>
              <w:rPr>
                <w:sz w:val="22"/>
                <w:lang w:val="de-DE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:rsidR="00B4648A" w:rsidRDefault="00B4648A">
            <w:pPr>
              <w:ind w:left="360" w:hanging="360"/>
              <w:rPr>
                <w:sz w:val="22"/>
                <w:lang w:val="de-DE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:rsidR="00B4648A" w:rsidRDefault="00B4648A">
            <w:pPr>
              <w:ind w:left="360" w:hanging="360"/>
              <w:rPr>
                <w:sz w:val="22"/>
                <w:lang w:val="de-DE"/>
              </w:rPr>
            </w:pPr>
          </w:p>
        </w:tc>
        <w:tc>
          <w:tcPr>
            <w:tcW w:w="2409" w:type="dxa"/>
            <w:tcBorders>
              <w:left w:val="single" w:sz="6" w:space="0" w:color="auto"/>
              <w:right w:val="single" w:sz="6" w:space="0" w:color="auto"/>
            </w:tcBorders>
          </w:tcPr>
          <w:p w:rsidR="00B4648A" w:rsidRDefault="00B4648A">
            <w:pPr>
              <w:ind w:left="360" w:hanging="360"/>
              <w:rPr>
                <w:sz w:val="22"/>
                <w:lang w:val="de-DE"/>
              </w:rPr>
            </w:pPr>
          </w:p>
        </w:tc>
        <w:tc>
          <w:tcPr>
            <w:tcW w:w="2410" w:type="dxa"/>
            <w:tcBorders>
              <w:left w:val="single" w:sz="6" w:space="0" w:color="auto"/>
              <w:right w:val="single" w:sz="6" w:space="0" w:color="auto"/>
            </w:tcBorders>
          </w:tcPr>
          <w:p w:rsidR="00B4648A" w:rsidRDefault="00B4648A">
            <w:pPr>
              <w:ind w:left="360" w:hanging="360"/>
              <w:rPr>
                <w:sz w:val="22"/>
                <w:lang w:val="de-DE"/>
              </w:rPr>
            </w:pPr>
          </w:p>
        </w:tc>
      </w:tr>
      <w:tr w:rsidR="00B4648A" w:rsidTr="004A7B72">
        <w:trPr>
          <w:cantSplit/>
        </w:trPr>
        <w:tc>
          <w:tcPr>
            <w:tcW w:w="931" w:type="dxa"/>
            <w:tcBorders>
              <w:left w:val="single" w:sz="6" w:space="0" w:color="auto"/>
              <w:right w:val="single" w:sz="6" w:space="0" w:color="auto"/>
            </w:tcBorders>
          </w:tcPr>
          <w:p w:rsidR="00B4648A" w:rsidRDefault="00B4648A">
            <w:pPr>
              <w:ind w:left="360" w:hanging="360"/>
              <w:rPr>
                <w:sz w:val="22"/>
                <w:lang w:val="de-DE"/>
              </w:rPr>
            </w:pPr>
          </w:p>
          <w:p w:rsidR="00B4648A" w:rsidRDefault="00B4648A">
            <w:pPr>
              <w:ind w:left="360" w:hanging="360"/>
              <w:rPr>
                <w:sz w:val="22"/>
                <w:lang w:val="de-DE"/>
              </w:rPr>
            </w:pPr>
          </w:p>
        </w:tc>
        <w:tc>
          <w:tcPr>
            <w:tcW w:w="3534" w:type="dxa"/>
            <w:tcBorders>
              <w:left w:val="single" w:sz="6" w:space="0" w:color="auto"/>
              <w:right w:val="single" w:sz="6" w:space="0" w:color="auto"/>
            </w:tcBorders>
          </w:tcPr>
          <w:p w:rsidR="00B4648A" w:rsidRDefault="00B4648A">
            <w:pPr>
              <w:ind w:left="360" w:hanging="360"/>
              <w:rPr>
                <w:sz w:val="22"/>
                <w:lang w:val="de-DE"/>
              </w:rPr>
            </w:pPr>
          </w:p>
        </w:tc>
        <w:tc>
          <w:tcPr>
            <w:tcW w:w="1275" w:type="dxa"/>
            <w:tcBorders>
              <w:left w:val="single" w:sz="6" w:space="0" w:color="auto"/>
              <w:right w:val="single" w:sz="6" w:space="0" w:color="auto"/>
            </w:tcBorders>
          </w:tcPr>
          <w:p w:rsidR="00B4648A" w:rsidRDefault="00B4648A">
            <w:pPr>
              <w:ind w:left="360" w:hanging="360"/>
              <w:rPr>
                <w:sz w:val="22"/>
                <w:lang w:val="de-DE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:rsidR="00B4648A" w:rsidRDefault="00B4648A">
            <w:pPr>
              <w:ind w:left="360" w:hanging="360"/>
              <w:rPr>
                <w:sz w:val="22"/>
                <w:lang w:val="de-DE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:rsidR="00B4648A" w:rsidRDefault="00B4648A">
            <w:pPr>
              <w:ind w:left="360" w:hanging="360"/>
              <w:rPr>
                <w:sz w:val="22"/>
                <w:lang w:val="de-DE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:rsidR="00B4648A" w:rsidRDefault="00B4648A">
            <w:pPr>
              <w:ind w:left="360" w:hanging="360"/>
              <w:rPr>
                <w:sz w:val="22"/>
                <w:lang w:val="de-DE"/>
              </w:rPr>
            </w:pPr>
          </w:p>
        </w:tc>
        <w:tc>
          <w:tcPr>
            <w:tcW w:w="2409" w:type="dxa"/>
            <w:tcBorders>
              <w:left w:val="single" w:sz="6" w:space="0" w:color="auto"/>
              <w:right w:val="single" w:sz="6" w:space="0" w:color="auto"/>
            </w:tcBorders>
          </w:tcPr>
          <w:p w:rsidR="00B4648A" w:rsidRDefault="00B4648A">
            <w:pPr>
              <w:ind w:left="360" w:hanging="360"/>
              <w:rPr>
                <w:sz w:val="22"/>
                <w:lang w:val="de-DE"/>
              </w:rPr>
            </w:pPr>
          </w:p>
        </w:tc>
        <w:tc>
          <w:tcPr>
            <w:tcW w:w="2410" w:type="dxa"/>
            <w:tcBorders>
              <w:left w:val="single" w:sz="6" w:space="0" w:color="auto"/>
              <w:right w:val="single" w:sz="6" w:space="0" w:color="auto"/>
            </w:tcBorders>
          </w:tcPr>
          <w:p w:rsidR="00B4648A" w:rsidRDefault="00B4648A">
            <w:pPr>
              <w:ind w:left="360" w:hanging="360"/>
              <w:rPr>
                <w:sz w:val="22"/>
                <w:lang w:val="de-DE"/>
              </w:rPr>
            </w:pPr>
          </w:p>
        </w:tc>
      </w:tr>
      <w:tr w:rsidR="00B4648A" w:rsidTr="004A7B72">
        <w:trPr>
          <w:cantSplit/>
        </w:trPr>
        <w:tc>
          <w:tcPr>
            <w:tcW w:w="931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4648A" w:rsidRDefault="00B4648A">
            <w:pPr>
              <w:ind w:left="360" w:hanging="360"/>
              <w:rPr>
                <w:sz w:val="22"/>
                <w:lang w:val="de-DE"/>
              </w:rPr>
            </w:pPr>
          </w:p>
          <w:p w:rsidR="00B4648A" w:rsidRDefault="00B4648A">
            <w:pPr>
              <w:ind w:left="360" w:hanging="360"/>
              <w:rPr>
                <w:sz w:val="22"/>
                <w:lang w:val="de-DE"/>
              </w:rPr>
            </w:pPr>
          </w:p>
        </w:tc>
        <w:tc>
          <w:tcPr>
            <w:tcW w:w="3534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4648A" w:rsidRDefault="00B4648A">
            <w:pPr>
              <w:ind w:left="360" w:hanging="360"/>
              <w:rPr>
                <w:sz w:val="22"/>
                <w:lang w:val="de-DE"/>
              </w:rPr>
            </w:pPr>
          </w:p>
        </w:tc>
        <w:tc>
          <w:tcPr>
            <w:tcW w:w="1275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4648A" w:rsidRDefault="00B4648A">
            <w:pPr>
              <w:ind w:left="360" w:hanging="360"/>
              <w:rPr>
                <w:sz w:val="22"/>
                <w:lang w:val="de-DE"/>
              </w:rPr>
            </w:pPr>
          </w:p>
        </w:tc>
        <w:tc>
          <w:tcPr>
            <w:tcW w:w="1276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4648A" w:rsidRDefault="00B4648A">
            <w:pPr>
              <w:ind w:left="360" w:hanging="360"/>
              <w:rPr>
                <w:sz w:val="22"/>
                <w:lang w:val="de-DE"/>
              </w:rPr>
            </w:pPr>
          </w:p>
        </w:tc>
        <w:tc>
          <w:tcPr>
            <w:tcW w:w="1276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4648A" w:rsidRDefault="00B4648A">
            <w:pPr>
              <w:ind w:left="360" w:hanging="360"/>
              <w:rPr>
                <w:sz w:val="22"/>
                <w:lang w:val="de-DE"/>
              </w:rPr>
            </w:pPr>
          </w:p>
        </w:tc>
        <w:tc>
          <w:tcPr>
            <w:tcW w:w="1276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4648A" w:rsidRDefault="00B4648A">
            <w:pPr>
              <w:ind w:left="360" w:hanging="360"/>
              <w:rPr>
                <w:sz w:val="22"/>
                <w:lang w:val="de-DE"/>
              </w:rPr>
            </w:pPr>
          </w:p>
        </w:tc>
        <w:tc>
          <w:tcPr>
            <w:tcW w:w="2409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4648A" w:rsidRDefault="00B4648A">
            <w:pPr>
              <w:ind w:left="360" w:hanging="360"/>
              <w:rPr>
                <w:sz w:val="22"/>
                <w:lang w:val="de-DE"/>
              </w:rPr>
            </w:pPr>
          </w:p>
        </w:tc>
        <w:tc>
          <w:tcPr>
            <w:tcW w:w="241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4648A" w:rsidRDefault="00B4648A">
            <w:pPr>
              <w:ind w:left="360" w:hanging="360"/>
              <w:rPr>
                <w:sz w:val="22"/>
                <w:lang w:val="de-DE"/>
              </w:rPr>
            </w:pPr>
          </w:p>
        </w:tc>
      </w:tr>
    </w:tbl>
    <w:p w:rsidR="00B26353" w:rsidRDefault="00B26353">
      <w:pPr>
        <w:ind w:left="360" w:hanging="360"/>
        <w:rPr>
          <w:sz w:val="22"/>
          <w:lang w:val="de-DE"/>
        </w:rPr>
      </w:pPr>
    </w:p>
    <w:p w:rsidR="00B26353" w:rsidRDefault="004A7B72">
      <w:pPr>
        <w:ind w:left="360" w:hanging="360"/>
        <w:rPr>
          <w:sz w:val="22"/>
          <w:lang w:val="de-DE"/>
        </w:rPr>
      </w:pPr>
      <w:r>
        <w:rPr>
          <w:sz w:val="22"/>
          <w:lang w:val="de-DE"/>
        </w:rPr>
        <w:t xml:space="preserve">Bemerkungen </w:t>
      </w:r>
      <w:r>
        <w:rPr>
          <w:rStyle w:val="Funotenzeichen"/>
          <w:sz w:val="22"/>
          <w:lang w:val="de-DE"/>
        </w:rPr>
        <w:footnoteReference w:id="3"/>
      </w:r>
      <w:r>
        <w:rPr>
          <w:sz w:val="22"/>
          <w:lang w:val="de-DE"/>
        </w:rPr>
        <w:t>:</w:t>
      </w:r>
    </w:p>
    <w:p w:rsidR="00B26353" w:rsidRDefault="00B26353">
      <w:pPr>
        <w:ind w:left="360" w:hanging="360"/>
        <w:rPr>
          <w:sz w:val="22"/>
          <w:lang w:val="de-DE"/>
        </w:rPr>
      </w:pPr>
    </w:p>
    <w:p w:rsidR="00B26353" w:rsidRDefault="00B26353">
      <w:pPr>
        <w:ind w:left="360" w:hanging="360"/>
        <w:rPr>
          <w:sz w:val="22"/>
          <w:lang w:val="de-DE"/>
        </w:rPr>
      </w:pPr>
    </w:p>
    <w:p w:rsidR="00B26353" w:rsidRDefault="004A7B72">
      <w:pPr>
        <w:rPr>
          <w:lang w:val="de-DE"/>
        </w:rPr>
      </w:pPr>
      <w:r>
        <w:rPr>
          <w:sz w:val="22"/>
          <w:lang w:val="de-DE"/>
        </w:rPr>
        <w:tab/>
      </w:r>
    </w:p>
    <w:sectPr w:rsidR="00B26353" w:rsidSect="00B4648A">
      <w:headerReference w:type="default" r:id="rId8"/>
      <w:footerReference w:type="default" r:id="rId9"/>
      <w:pgSz w:w="16838" w:h="11906" w:orient="landscape"/>
      <w:pgMar w:top="1418" w:right="1418" w:bottom="1418" w:left="1134" w:header="96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6353" w:rsidRDefault="004A7B72">
      <w:r>
        <w:separator/>
      </w:r>
    </w:p>
  </w:endnote>
  <w:endnote w:type="continuationSeparator" w:id="0">
    <w:p w:rsidR="00B26353" w:rsidRDefault="004A7B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5F3B" w:rsidRPr="004E4492" w:rsidRDefault="004E4492" w:rsidP="004E4492">
    <w:pPr>
      <w:pStyle w:val="Fuzeile"/>
      <w:jc w:val="right"/>
      <w:rPr>
        <w:sz w:val="20"/>
        <w:szCs w:val="20"/>
      </w:rPr>
    </w:pPr>
    <w:proofErr w:type="spellStart"/>
    <w:r>
      <w:rPr>
        <w:sz w:val="20"/>
        <w:szCs w:val="20"/>
      </w:rPr>
      <w:t>Juni</w:t>
    </w:r>
    <w:proofErr w:type="spellEnd"/>
    <w:r w:rsidR="00DC5F3B" w:rsidRPr="004E4492">
      <w:rPr>
        <w:sz w:val="20"/>
        <w:szCs w:val="20"/>
      </w:rPr>
      <w:t xml:space="preserve"> 2017</w:t>
    </w:r>
  </w:p>
  <w:p w:rsidR="00B26353" w:rsidRPr="00CF6328" w:rsidRDefault="00B26353" w:rsidP="00CF6328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6353" w:rsidRDefault="004A7B72">
      <w:r>
        <w:separator/>
      </w:r>
    </w:p>
  </w:footnote>
  <w:footnote w:type="continuationSeparator" w:id="0">
    <w:p w:rsidR="00B26353" w:rsidRDefault="004A7B72">
      <w:r>
        <w:continuationSeparator/>
      </w:r>
    </w:p>
  </w:footnote>
  <w:footnote w:id="1">
    <w:p w:rsidR="002172B7" w:rsidRPr="004E4492" w:rsidRDefault="002172B7">
      <w:pPr>
        <w:pStyle w:val="Funotentext"/>
        <w:rPr>
          <w:sz w:val="16"/>
          <w:szCs w:val="16"/>
        </w:rPr>
      </w:pPr>
      <w:r w:rsidRPr="004E4492">
        <w:rPr>
          <w:rStyle w:val="Funotenzeichen"/>
          <w:sz w:val="16"/>
          <w:szCs w:val="16"/>
        </w:rPr>
        <w:footnoteRef/>
      </w:r>
      <w:r w:rsidRPr="004E4492">
        <w:rPr>
          <w:sz w:val="16"/>
          <w:szCs w:val="16"/>
        </w:rPr>
        <w:t xml:space="preserve"> Kurzzeichen bzw.</w:t>
      </w:r>
      <w:r>
        <w:t xml:space="preserve"> </w:t>
      </w:r>
      <w:r>
        <w:rPr>
          <w:sz w:val="16"/>
          <w:szCs w:val="16"/>
        </w:rPr>
        <w:t xml:space="preserve">Kurzbezeichnung mit Hinweis auf </w:t>
      </w:r>
      <w:r w:rsidR="007079AE">
        <w:rPr>
          <w:sz w:val="16"/>
          <w:szCs w:val="16"/>
        </w:rPr>
        <w:t xml:space="preserve">die </w:t>
      </w:r>
      <w:r>
        <w:rPr>
          <w:sz w:val="16"/>
          <w:szCs w:val="16"/>
        </w:rPr>
        <w:t>Art des Einsatzes, z. B. Rohstoffe R1, R2 …; Brennstoffe B1; B2…, Hilfsstoffe H1, H2….</w:t>
      </w:r>
    </w:p>
  </w:footnote>
  <w:footnote w:id="2">
    <w:p w:rsidR="00B4648A" w:rsidRDefault="00B4648A">
      <w:pPr>
        <w:pStyle w:val="Funotentext"/>
        <w:rPr>
          <w:sz w:val="16"/>
        </w:rPr>
      </w:pPr>
      <w:r>
        <w:rPr>
          <w:rStyle w:val="Funotenzeichen"/>
          <w:sz w:val="16"/>
        </w:rPr>
        <w:footnoteRef/>
      </w:r>
      <w:r>
        <w:rPr>
          <w:sz w:val="16"/>
        </w:rPr>
        <w:t xml:space="preserve"> [t/h] soweit keine andere Bezugseinheit in der </w:t>
      </w:r>
      <w:proofErr w:type="spellStart"/>
      <w:r>
        <w:rPr>
          <w:sz w:val="16"/>
        </w:rPr>
        <w:t>entspr</w:t>
      </w:r>
      <w:proofErr w:type="spellEnd"/>
      <w:r>
        <w:rPr>
          <w:sz w:val="16"/>
        </w:rPr>
        <w:t>. Ziffer des Anhangs der 4. BImSchV gegeben ist</w:t>
      </w:r>
    </w:p>
  </w:footnote>
  <w:footnote w:id="3">
    <w:p w:rsidR="00B26353" w:rsidRDefault="004A7B72">
      <w:pPr>
        <w:pStyle w:val="Funotentext"/>
        <w:ind w:left="168" w:hanging="168"/>
        <w:rPr>
          <w:sz w:val="16"/>
        </w:rPr>
      </w:pPr>
      <w:r>
        <w:rPr>
          <w:rStyle w:val="Funotenzeichen"/>
          <w:sz w:val="16"/>
        </w:rPr>
        <w:footnoteRef/>
      </w:r>
      <w:r>
        <w:rPr>
          <w:sz w:val="16"/>
        </w:rPr>
        <w:t xml:space="preserve"> Für mehrstufige Prozesse oder für den Fall von Vielstoffbetrieben sind zusätzlich zur Jahresbilanz Mengenbilanzen vorzulegen, die sich bei diskontinuierlichen Prozessen auf die Charge beziehen sollen, bei kontinuierli</w:t>
      </w:r>
      <w:r>
        <w:rPr>
          <w:sz w:val="16"/>
        </w:rPr>
        <w:softHyphen/>
        <w:t>chen Prozessen auf die Betriebsstunde. Die beantragte maximale Zahl der Chargen bzw. Betriebsstunden pro Jahr ist anzugeben.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4387"/>
    </w:tblGrid>
    <w:tr w:rsidR="00B26353" w:rsidTr="00B4648A">
      <w:trPr>
        <w:cantSplit/>
      </w:trPr>
      <w:tc>
        <w:tcPr>
          <w:tcW w:w="14387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B26353" w:rsidRDefault="004A7B72">
          <w:pPr>
            <w:ind w:left="360" w:hanging="360"/>
            <w:rPr>
              <w:b/>
              <w:sz w:val="26"/>
              <w:lang w:val="de-DE"/>
            </w:rPr>
          </w:pPr>
          <w:r>
            <w:rPr>
              <w:b/>
              <w:sz w:val="26"/>
              <w:lang w:val="de-DE"/>
            </w:rPr>
            <w:t xml:space="preserve">Antragsformular 3.1/1: Art und Jahresmengen                                                                  </w:t>
          </w:r>
        </w:p>
      </w:tc>
    </w:tr>
    <w:tr w:rsidR="00B26353" w:rsidTr="00B4648A">
      <w:trPr>
        <w:cantSplit/>
      </w:trPr>
      <w:tc>
        <w:tcPr>
          <w:tcW w:w="14387" w:type="dxa"/>
          <w:tcBorders>
            <w:top w:val="single" w:sz="6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B26353" w:rsidRDefault="004A7B72">
          <w:pPr>
            <w:ind w:left="360" w:hanging="360"/>
            <w:rPr>
              <w:b/>
              <w:sz w:val="26"/>
            </w:rPr>
          </w:pPr>
          <w:r>
            <w:rPr>
              <w:b/>
              <w:sz w:val="26"/>
              <w:lang w:val="de-DE"/>
            </w:rPr>
            <w:t xml:space="preserve">                                         der Eingänge</w:t>
          </w:r>
          <w:r>
            <w:rPr>
              <w:b/>
              <w:sz w:val="26"/>
            </w:rPr>
            <w:t xml:space="preserve"> </w:t>
          </w:r>
        </w:p>
      </w:tc>
    </w:tr>
  </w:tbl>
  <w:p w:rsidR="00B26353" w:rsidRDefault="00B26353">
    <w:pPr>
      <w:pStyle w:val="Kopfzeile"/>
      <w:rPr>
        <w:lang w:val="de-DE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trackRevisions/>
  <w:defaultTabStop w:val="720"/>
  <w:hyphenationZone w:val="425"/>
  <w:noPunctuationKerning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648A"/>
    <w:rsid w:val="001A7C59"/>
    <w:rsid w:val="002172B7"/>
    <w:rsid w:val="0022274B"/>
    <w:rsid w:val="00282B9A"/>
    <w:rsid w:val="004A7B72"/>
    <w:rsid w:val="004E4492"/>
    <w:rsid w:val="007079AE"/>
    <w:rsid w:val="00753507"/>
    <w:rsid w:val="00B26353"/>
    <w:rsid w:val="00B4648A"/>
    <w:rsid w:val="00C55261"/>
    <w:rsid w:val="00CF6328"/>
    <w:rsid w:val="00DC5F3B"/>
    <w:rsid w:val="00EF56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  <w:szCs w:val="24"/>
      <w:lang w:val="en-GB"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pPr>
      <w:tabs>
        <w:tab w:val="center" w:pos="4536"/>
        <w:tab w:val="right" w:pos="9072"/>
      </w:tabs>
    </w:pPr>
  </w:style>
  <w:style w:type="paragraph" w:styleId="Funotentext">
    <w:name w:val="footnote text"/>
    <w:basedOn w:val="Standard"/>
    <w:semiHidden/>
    <w:rPr>
      <w:sz w:val="20"/>
      <w:szCs w:val="20"/>
      <w:lang w:val="de-DE" w:eastAsia="de-DE"/>
    </w:rPr>
  </w:style>
  <w:style w:type="character" w:styleId="Funotenzeichen">
    <w:name w:val="footnote reference"/>
    <w:basedOn w:val="Absatz-Standardschriftart"/>
    <w:semiHidden/>
    <w:rPr>
      <w:vertAlign w:val="superscript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F6328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F6328"/>
    <w:rPr>
      <w:rFonts w:ascii="Tahoma" w:hAnsi="Tahoma" w:cs="Tahoma"/>
      <w:sz w:val="16"/>
      <w:szCs w:val="16"/>
      <w:lang w:val="en-GB" w:eastAsia="en-US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EF5669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EF5669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EF5669"/>
    <w:rPr>
      <w:lang w:val="en-GB"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EF5669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EF5669"/>
    <w:rPr>
      <w:b/>
      <w:bCs/>
      <w:lang w:val="en-GB"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DC5F3B"/>
    <w:rPr>
      <w:sz w:val="24"/>
      <w:szCs w:val="24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  <w:szCs w:val="24"/>
      <w:lang w:val="en-GB"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pPr>
      <w:tabs>
        <w:tab w:val="center" w:pos="4536"/>
        <w:tab w:val="right" w:pos="9072"/>
      </w:tabs>
    </w:pPr>
  </w:style>
  <w:style w:type="paragraph" w:styleId="Funotentext">
    <w:name w:val="footnote text"/>
    <w:basedOn w:val="Standard"/>
    <w:semiHidden/>
    <w:rPr>
      <w:sz w:val="20"/>
      <w:szCs w:val="20"/>
      <w:lang w:val="de-DE" w:eastAsia="de-DE"/>
    </w:rPr>
  </w:style>
  <w:style w:type="character" w:styleId="Funotenzeichen">
    <w:name w:val="footnote reference"/>
    <w:basedOn w:val="Absatz-Standardschriftart"/>
    <w:semiHidden/>
    <w:rPr>
      <w:vertAlign w:val="superscript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F6328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F6328"/>
    <w:rPr>
      <w:rFonts w:ascii="Tahoma" w:hAnsi="Tahoma" w:cs="Tahoma"/>
      <w:sz w:val="16"/>
      <w:szCs w:val="16"/>
      <w:lang w:val="en-GB" w:eastAsia="en-US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EF5669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EF5669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EF5669"/>
    <w:rPr>
      <w:lang w:val="en-GB"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EF5669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EF5669"/>
    <w:rPr>
      <w:b/>
      <w:bCs/>
      <w:lang w:val="en-GB"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DC5F3B"/>
    <w:rPr>
      <w:sz w:val="24"/>
      <w:szCs w:val="24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 2006"/>
</file>

<file path=customXml/itemProps1.xml><?xml version="1.0" encoding="utf-8"?>
<ds:datastoreItem xmlns:ds="http://schemas.openxmlformats.org/officeDocument/2006/customXml" ds:itemID="{6444A222-9371-48DE-84DA-E1F27C0EA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</Words>
  <Characters>347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Kurz-</vt:lpstr>
    </vt:vector>
  </TitlesOfParts>
  <Company>SMUL</Company>
  <LinksUpToDate>false</LinksUpToDate>
  <CharactersWithSpaces>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Kurz-</dc:title>
  <dc:creator>LaschinskyK</dc:creator>
  <cp:lastModifiedBy>Laschinsky, Karola - SMUL</cp:lastModifiedBy>
  <cp:revision>2</cp:revision>
  <cp:lastPrinted>2001-06-19T10:30:00Z</cp:lastPrinted>
  <dcterms:created xsi:type="dcterms:W3CDTF">2017-05-29T13:19:00Z</dcterms:created>
  <dcterms:modified xsi:type="dcterms:W3CDTF">2017-05-29T13:19:00Z</dcterms:modified>
</cp:coreProperties>
</file>