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1C3" w:rsidRDefault="002801C3">
      <w:pPr>
        <w:ind w:left="567"/>
      </w:pPr>
      <w:bookmarkStart w:id="0" w:name="_GoBack"/>
      <w:bookmarkEnd w:id="0"/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072"/>
      </w:tblGrid>
      <w:tr w:rsidR="002801C3">
        <w:tblPrEx>
          <w:tblCellMar>
            <w:top w:w="0" w:type="dxa"/>
            <w:bottom w:w="0" w:type="dxa"/>
          </w:tblCellMar>
        </w:tblPrEx>
        <w:tc>
          <w:tcPr>
            <w:tcW w:w="14072" w:type="dxa"/>
          </w:tcPr>
          <w:p w:rsidR="002801C3" w:rsidRDefault="002801C3">
            <w:pPr>
              <w:pStyle w:val="Textkrper-Einzug3"/>
              <w:ind w:left="0"/>
            </w:pPr>
            <w:r>
              <w:t>Formular 7.1/7: Stoffe nach Störfall-Verordnung</w:t>
            </w:r>
          </w:p>
          <w:p w:rsidR="002801C3" w:rsidRDefault="002801C3">
            <w:pPr>
              <w:rPr>
                <w:b/>
              </w:rPr>
            </w:pPr>
          </w:p>
          <w:p w:rsidR="002801C3" w:rsidRDefault="002801C3">
            <w:pPr>
              <w:rPr>
                <w:b/>
              </w:rPr>
            </w:pPr>
            <w:r>
              <w:t>für die neu beantragte Anlage - Betrachtung einzelner Stoffströme oder Teile der Anlage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  <w:t>Blatt ...</w:t>
            </w:r>
          </w:p>
          <w:p w:rsidR="002801C3" w:rsidRDefault="002801C3">
            <w:pPr>
              <w:rPr>
                <w:b/>
              </w:rPr>
            </w:pPr>
          </w:p>
        </w:tc>
      </w:tr>
    </w:tbl>
    <w:p w:rsidR="002801C3" w:rsidRDefault="002801C3">
      <w:pPr>
        <w:ind w:left="284"/>
      </w:pPr>
    </w:p>
    <w:p w:rsidR="002801C3" w:rsidRDefault="002801C3">
      <w:pPr>
        <w:ind w:left="284"/>
      </w:pP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268"/>
        <w:gridCol w:w="567"/>
        <w:gridCol w:w="1701"/>
        <w:gridCol w:w="1559"/>
        <w:gridCol w:w="1559"/>
        <w:gridCol w:w="1560"/>
        <w:gridCol w:w="1559"/>
        <w:gridCol w:w="1276"/>
        <w:gridCol w:w="850"/>
      </w:tblGrid>
      <w:tr w:rsidR="002801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4" w:type="dxa"/>
            <w:vMerge w:val="restart"/>
          </w:tcPr>
          <w:p w:rsidR="002801C3" w:rsidRDefault="002801C3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Stoffstrom</w:t>
            </w:r>
          </w:p>
          <w:p w:rsidR="002801C3" w:rsidRDefault="002801C3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bzw.</w:t>
            </w:r>
          </w:p>
          <w:p w:rsidR="002801C3" w:rsidRDefault="002801C3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Anlagenteil</w:t>
            </w:r>
          </w:p>
          <w:p w:rsidR="002801C3" w:rsidRDefault="002801C3">
            <w:pPr>
              <w:jc w:val="center"/>
              <w:rPr>
                <w:b/>
                <w:sz w:val="18"/>
              </w:rPr>
            </w:pPr>
          </w:p>
        </w:tc>
        <w:tc>
          <w:tcPr>
            <w:tcW w:w="2268" w:type="dxa"/>
            <w:vMerge w:val="restart"/>
          </w:tcPr>
          <w:p w:rsidR="002801C3" w:rsidRDefault="002801C3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Einzelstoff-</w:t>
            </w:r>
          </w:p>
          <w:p w:rsidR="002801C3" w:rsidRDefault="002801C3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bezeichnung</w:t>
            </w:r>
          </w:p>
        </w:tc>
        <w:tc>
          <w:tcPr>
            <w:tcW w:w="2268" w:type="dxa"/>
            <w:gridSpan w:val="2"/>
          </w:tcPr>
          <w:p w:rsidR="002801C3" w:rsidRDefault="002801C3">
            <w:pPr>
              <w:jc w:val="center"/>
              <w:rPr>
                <w:b/>
                <w:sz w:val="18"/>
                <w:vertAlign w:val="superscript"/>
              </w:rPr>
            </w:pPr>
            <w:r>
              <w:rPr>
                <w:b/>
                <w:sz w:val="18"/>
              </w:rPr>
              <w:t>StörfallV</w:t>
            </w:r>
            <w:r>
              <w:rPr>
                <w:b/>
                <w:sz w:val="18"/>
                <w:vertAlign w:val="superscript"/>
              </w:rPr>
              <w:t>1</w:t>
            </w:r>
          </w:p>
        </w:tc>
        <w:tc>
          <w:tcPr>
            <w:tcW w:w="3118" w:type="dxa"/>
            <w:gridSpan w:val="2"/>
          </w:tcPr>
          <w:p w:rsidR="002801C3" w:rsidRDefault="002801C3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Stoffmenge in kg</w:t>
            </w:r>
          </w:p>
        </w:tc>
        <w:tc>
          <w:tcPr>
            <w:tcW w:w="1560" w:type="dxa"/>
          </w:tcPr>
          <w:p w:rsidR="002801C3" w:rsidRDefault="002801C3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Anh. 1 </w:t>
            </w:r>
          </w:p>
          <w:p w:rsidR="002801C3" w:rsidRDefault="002801C3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Spalte 4</w:t>
            </w:r>
          </w:p>
        </w:tc>
        <w:tc>
          <w:tcPr>
            <w:tcW w:w="1559" w:type="dxa"/>
          </w:tcPr>
          <w:p w:rsidR="002801C3" w:rsidRDefault="002801C3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Anh. 1 </w:t>
            </w:r>
          </w:p>
          <w:p w:rsidR="002801C3" w:rsidRDefault="002801C3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Spalte 5</w:t>
            </w:r>
          </w:p>
        </w:tc>
        <w:tc>
          <w:tcPr>
            <w:tcW w:w="1276" w:type="dxa"/>
          </w:tcPr>
          <w:p w:rsidR="002801C3" w:rsidRDefault="002801C3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Anwendung 2%-Regel</w:t>
            </w:r>
          </w:p>
          <w:p w:rsidR="002801C3" w:rsidRDefault="002801C3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(Anh. I, Pkt. 4, S. 2)</w:t>
            </w:r>
          </w:p>
        </w:tc>
        <w:tc>
          <w:tcPr>
            <w:tcW w:w="850" w:type="dxa"/>
          </w:tcPr>
          <w:p w:rsidR="002801C3" w:rsidRDefault="002801C3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Detail-Info</w:t>
            </w:r>
          </w:p>
          <w:p w:rsidR="002801C3" w:rsidRDefault="002801C3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Blatt</w:t>
            </w:r>
          </w:p>
        </w:tc>
      </w:tr>
      <w:tr w:rsidR="002801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4" w:type="dxa"/>
            <w:vMerge/>
          </w:tcPr>
          <w:p w:rsidR="002801C3" w:rsidRDefault="002801C3">
            <w:pPr>
              <w:jc w:val="center"/>
              <w:rPr>
                <w:b/>
                <w:sz w:val="18"/>
              </w:rPr>
            </w:pPr>
          </w:p>
        </w:tc>
        <w:tc>
          <w:tcPr>
            <w:tcW w:w="2268" w:type="dxa"/>
            <w:vMerge/>
          </w:tcPr>
          <w:p w:rsidR="002801C3" w:rsidRDefault="002801C3">
            <w:pPr>
              <w:jc w:val="center"/>
              <w:rPr>
                <w:b/>
                <w:sz w:val="18"/>
              </w:rPr>
            </w:pPr>
          </w:p>
        </w:tc>
        <w:tc>
          <w:tcPr>
            <w:tcW w:w="567" w:type="dxa"/>
          </w:tcPr>
          <w:p w:rsidR="002801C3" w:rsidRDefault="002801C3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Nr.</w:t>
            </w:r>
          </w:p>
        </w:tc>
        <w:tc>
          <w:tcPr>
            <w:tcW w:w="1701" w:type="dxa"/>
          </w:tcPr>
          <w:p w:rsidR="002801C3" w:rsidRDefault="002801C3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Bezeichnung</w:t>
            </w:r>
          </w:p>
        </w:tc>
        <w:tc>
          <w:tcPr>
            <w:tcW w:w="1559" w:type="dxa"/>
          </w:tcPr>
          <w:p w:rsidR="002801C3" w:rsidRDefault="002801C3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Bestimmungs</w:t>
            </w:r>
            <w:r>
              <w:rPr>
                <w:b/>
                <w:sz w:val="18"/>
              </w:rPr>
              <w:softHyphen/>
              <w:t>gemäßer Betrieb</w:t>
            </w:r>
          </w:p>
        </w:tc>
        <w:tc>
          <w:tcPr>
            <w:tcW w:w="1559" w:type="dxa"/>
          </w:tcPr>
          <w:p w:rsidR="002801C3" w:rsidRDefault="002801C3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Störung</w:t>
            </w:r>
            <w:r>
              <w:rPr>
                <w:b/>
                <w:sz w:val="18"/>
                <w:vertAlign w:val="superscript"/>
              </w:rPr>
              <w:t>2</w:t>
            </w:r>
            <w:r>
              <w:rPr>
                <w:b/>
                <w:sz w:val="18"/>
              </w:rPr>
              <w:t xml:space="preserve"> </w:t>
            </w:r>
          </w:p>
        </w:tc>
        <w:tc>
          <w:tcPr>
            <w:tcW w:w="1560" w:type="dxa"/>
          </w:tcPr>
          <w:p w:rsidR="002801C3" w:rsidRDefault="002801C3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MS in kg</w:t>
            </w:r>
          </w:p>
        </w:tc>
        <w:tc>
          <w:tcPr>
            <w:tcW w:w="1559" w:type="dxa"/>
          </w:tcPr>
          <w:p w:rsidR="002801C3" w:rsidRDefault="002801C3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MS in kg</w:t>
            </w:r>
          </w:p>
        </w:tc>
        <w:tc>
          <w:tcPr>
            <w:tcW w:w="1276" w:type="dxa"/>
          </w:tcPr>
          <w:p w:rsidR="002801C3" w:rsidRDefault="002801C3">
            <w:pPr>
              <w:jc w:val="center"/>
              <w:rPr>
                <w:b/>
                <w:sz w:val="18"/>
              </w:rPr>
            </w:pPr>
          </w:p>
        </w:tc>
        <w:tc>
          <w:tcPr>
            <w:tcW w:w="850" w:type="dxa"/>
          </w:tcPr>
          <w:p w:rsidR="002801C3" w:rsidRDefault="002801C3">
            <w:pPr>
              <w:jc w:val="center"/>
              <w:rPr>
                <w:b/>
                <w:sz w:val="18"/>
              </w:rPr>
            </w:pPr>
          </w:p>
        </w:tc>
      </w:tr>
      <w:tr w:rsidR="002801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4" w:type="dxa"/>
          </w:tcPr>
          <w:p w:rsidR="002801C3" w:rsidRDefault="002801C3">
            <w:pPr>
              <w:rPr>
                <w:lang w:val="en-GB"/>
              </w:rPr>
            </w:pPr>
            <w:r>
              <w:rPr>
                <w:lang w:val="en-GB"/>
              </w:rPr>
              <w:t>A1</w:t>
            </w:r>
          </w:p>
        </w:tc>
        <w:tc>
          <w:tcPr>
            <w:tcW w:w="2268" w:type="dxa"/>
          </w:tcPr>
          <w:p w:rsidR="002801C3" w:rsidRDefault="002801C3">
            <w:pPr>
              <w:rPr>
                <w:lang w:val="en-GB"/>
              </w:rPr>
            </w:pPr>
            <w:r>
              <w:rPr>
                <w:lang w:val="en-GB"/>
              </w:rPr>
              <w:t>Stoff1</w:t>
            </w:r>
          </w:p>
        </w:tc>
        <w:tc>
          <w:tcPr>
            <w:tcW w:w="567" w:type="dxa"/>
          </w:tcPr>
          <w:p w:rsidR="002801C3" w:rsidRDefault="002801C3">
            <w:pPr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  <w:p w:rsidR="002801C3" w:rsidRDefault="002801C3">
            <w:pPr>
              <w:rPr>
                <w:lang w:val="en-GB"/>
              </w:rPr>
            </w:pPr>
            <w:r>
              <w:rPr>
                <w:lang w:val="en-GB"/>
              </w:rPr>
              <w:t>9a</w:t>
            </w:r>
          </w:p>
        </w:tc>
        <w:tc>
          <w:tcPr>
            <w:tcW w:w="1701" w:type="dxa"/>
          </w:tcPr>
          <w:p w:rsidR="002801C3" w:rsidRDefault="002801C3">
            <w:r>
              <w:t>giftig</w:t>
            </w:r>
          </w:p>
          <w:p w:rsidR="002801C3" w:rsidRDefault="002801C3">
            <w:r>
              <w:t>umweltgefährl.</w:t>
            </w:r>
          </w:p>
        </w:tc>
        <w:tc>
          <w:tcPr>
            <w:tcW w:w="1559" w:type="dxa"/>
          </w:tcPr>
          <w:p w:rsidR="002801C3" w:rsidRDefault="002801C3"/>
        </w:tc>
        <w:tc>
          <w:tcPr>
            <w:tcW w:w="1559" w:type="dxa"/>
          </w:tcPr>
          <w:p w:rsidR="002801C3" w:rsidRDefault="002801C3"/>
        </w:tc>
        <w:tc>
          <w:tcPr>
            <w:tcW w:w="1560" w:type="dxa"/>
          </w:tcPr>
          <w:p w:rsidR="002801C3" w:rsidRDefault="002801C3"/>
        </w:tc>
        <w:tc>
          <w:tcPr>
            <w:tcW w:w="1559" w:type="dxa"/>
          </w:tcPr>
          <w:p w:rsidR="002801C3" w:rsidRDefault="002801C3"/>
        </w:tc>
        <w:tc>
          <w:tcPr>
            <w:tcW w:w="1276" w:type="dxa"/>
          </w:tcPr>
          <w:p w:rsidR="002801C3" w:rsidRDefault="002801C3"/>
        </w:tc>
        <w:tc>
          <w:tcPr>
            <w:tcW w:w="850" w:type="dxa"/>
          </w:tcPr>
          <w:p w:rsidR="002801C3" w:rsidRDefault="002801C3"/>
        </w:tc>
      </w:tr>
      <w:tr w:rsidR="002801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4" w:type="dxa"/>
          </w:tcPr>
          <w:p w:rsidR="002801C3" w:rsidRDefault="002801C3">
            <w:r>
              <w:t>A1</w:t>
            </w:r>
          </w:p>
        </w:tc>
        <w:tc>
          <w:tcPr>
            <w:tcW w:w="2268" w:type="dxa"/>
          </w:tcPr>
          <w:p w:rsidR="002801C3" w:rsidRDefault="002801C3">
            <w:r>
              <w:t>Stoff2</w:t>
            </w:r>
          </w:p>
        </w:tc>
        <w:tc>
          <w:tcPr>
            <w:tcW w:w="567" w:type="dxa"/>
          </w:tcPr>
          <w:p w:rsidR="002801C3" w:rsidRDefault="002801C3">
            <w:r>
              <w:t>1</w:t>
            </w:r>
          </w:p>
        </w:tc>
        <w:tc>
          <w:tcPr>
            <w:tcW w:w="1701" w:type="dxa"/>
          </w:tcPr>
          <w:p w:rsidR="002801C3" w:rsidRDefault="002801C3">
            <w:r>
              <w:t>sehr giftig</w:t>
            </w:r>
          </w:p>
        </w:tc>
        <w:tc>
          <w:tcPr>
            <w:tcW w:w="1559" w:type="dxa"/>
          </w:tcPr>
          <w:p w:rsidR="002801C3" w:rsidRDefault="002801C3"/>
        </w:tc>
        <w:tc>
          <w:tcPr>
            <w:tcW w:w="1559" w:type="dxa"/>
          </w:tcPr>
          <w:p w:rsidR="002801C3" w:rsidRDefault="002801C3"/>
        </w:tc>
        <w:tc>
          <w:tcPr>
            <w:tcW w:w="1560" w:type="dxa"/>
          </w:tcPr>
          <w:p w:rsidR="002801C3" w:rsidRDefault="002801C3"/>
        </w:tc>
        <w:tc>
          <w:tcPr>
            <w:tcW w:w="1559" w:type="dxa"/>
          </w:tcPr>
          <w:p w:rsidR="002801C3" w:rsidRDefault="002801C3"/>
        </w:tc>
        <w:tc>
          <w:tcPr>
            <w:tcW w:w="1276" w:type="dxa"/>
          </w:tcPr>
          <w:p w:rsidR="002801C3" w:rsidRDefault="002801C3"/>
        </w:tc>
        <w:tc>
          <w:tcPr>
            <w:tcW w:w="850" w:type="dxa"/>
          </w:tcPr>
          <w:p w:rsidR="002801C3" w:rsidRDefault="002801C3"/>
        </w:tc>
      </w:tr>
      <w:tr w:rsidR="002801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4" w:type="dxa"/>
          </w:tcPr>
          <w:p w:rsidR="002801C3" w:rsidRDefault="002801C3">
            <w:r>
              <w:t>A2</w:t>
            </w:r>
          </w:p>
        </w:tc>
        <w:tc>
          <w:tcPr>
            <w:tcW w:w="2268" w:type="dxa"/>
          </w:tcPr>
          <w:p w:rsidR="002801C3" w:rsidRDefault="002801C3">
            <w:r>
              <w:t>Stoff1</w:t>
            </w:r>
          </w:p>
        </w:tc>
        <w:tc>
          <w:tcPr>
            <w:tcW w:w="567" w:type="dxa"/>
          </w:tcPr>
          <w:p w:rsidR="002801C3" w:rsidRDefault="002801C3"/>
        </w:tc>
        <w:tc>
          <w:tcPr>
            <w:tcW w:w="1701" w:type="dxa"/>
          </w:tcPr>
          <w:p w:rsidR="002801C3" w:rsidRDefault="002801C3"/>
        </w:tc>
        <w:tc>
          <w:tcPr>
            <w:tcW w:w="1559" w:type="dxa"/>
          </w:tcPr>
          <w:p w:rsidR="002801C3" w:rsidRDefault="002801C3"/>
        </w:tc>
        <w:tc>
          <w:tcPr>
            <w:tcW w:w="1559" w:type="dxa"/>
          </w:tcPr>
          <w:p w:rsidR="002801C3" w:rsidRDefault="002801C3"/>
        </w:tc>
        <w:tc>
          <w:tcPr>
            <w:tcW w:w="1560" w:type="dxa"/>
          </w:tcPr>
          <w:p w:rsidR="002801C3" w:rsidRDefault="002801C3"/>
        </w:tc>
        <w:tc>
          <w:tcPr>
            <w:tcW w:w="1559" w:type="dxa"/>
          </w:tcPr>
          <w:p w:rsidR="002801C3" w:rsidRDefault="002801C3"/>
        </w:tc>
        <w:tc>
          <w:tcPr>
            <w:tcW w:w="1276" w:type="dxa"/>
          </w:tcPr>
          <w:p w:rsidR="002801C3" w:rsidRDefault="002801C3"/>
        </w:tc>
        <w:tc>
          <w:tcPr>
            <w:tcW w:w="850" w:type="dxa"/>
          </w:tcPr>
          <w:p w:rsidR="002801C3" w:rsidRDefault="002801C3"/>
        </w:tc>
      </w:tr>
      <w:tr w:rsidR="002801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4" w:type="dxa"/>
          </w:tcPr>
          <w:p w:rsidR="002801C3" w:rsidRDefault="002801C3"/>
        </w:tc>
        <w:tc>
          <w:tcPr>
            <w:tcW w:w="2268" w:type="dxa"/>
          </w:tcPr>
          <w:p w:rsidR="002801C3" w:rsidRDefault="002801C3"/>
        </w:tc>
        <w:tc>
          <w:tcPr>
            <w:tcW w:w="567" w:type="dxa"/>
          </w:tcPr>
          <w:p w:rsidR="002801C3" w:rsidRDefault="002801C3"/>
        </w:tc>
        <w:tc>
          <w:tcPr>
            <w:tcW w:w="1701" w:type="dxa"/>
          </w:tcPr>
          <w:p w:rsidR="002801C3" w:rsidRDefault="002801C3"/>
        </w:tc>
        <w:tc>
          <w:tcPr>
            <w:tcW w:w="1559" w:type="dxa"/>
          </w:tcPr>
          <w:p w:rsidR="002801C3" w:rsidRDefault="002801C3"/>
        </w:tc>
        <w:tc>
          <w:tcPr>
            <w:tcW w:w="1559" w:type="dxa"/>
          </w:tcPr>
          <w:p w:rsidR="002801C3" w:rsidRDefault="002801C3"/>
        </w:tc>
        <w:tc>
          <w:tcPr>
            <w:tcW w:w="1560" w:type="dxa"/>
          </w:tcPr>
          <w:p w:rsidR="002801C3" w:rsidRDefault="002801C3"/>
        </w:tc>
        <w:tc>
          <w:tcPr>
            <w:tcW w:w="1559" w:type="dxa"/>
          </w:tcPr>
          <w:p w:rsidR="002801C3" w:rsidRDefault="002801C3"/>
        </w:tc>
        <w:tc>
          <w:tcPr>
            <w:tcW w:w="1276" w:type="dxa"/>
          </w:tcPr>
          <w:p w:rsidR="002801C3" w:rsidRDefault="002801C3"/>
        </w:tc>
        <w:tc>
          <w:tcPr>
            <w:tcW w:w="850" w:type="dxa"/>
          </w:tcPr>
          <w:p w:rsidR="002801C3" w:rsidRDefault="002801C3"/>
        </w:tc>
      </w:tr>
      <w:tr w:rsidR="002801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4" w:type="dxa"/>
          </w:tcPr>
          <w:p w:rsidR="002801C3" w:rsidRDefault="002801C3"/>
        </w:tc>
        <w:tc>
          <w:tcPr>
            <w:tcW w:w="2268" w:type="dxa"/>
          </w:tcPr>
          <w:p w:rsidR="002801C3" w:rsidRDefault="002801C3"/>
        </w:tc>
        <w:tc>
          <w:tcPr>
            <w:tcW w:w="567" w:type="dxa"/>
          </w:tcPr>
          <w:p w:rsidR="002801C3" w:rsidRDefault="002801C3"/>
        </w:tc>
        <w:tc>
          <w:tcPr>
            <w:tcW w:w="1701" w:type="dxa"/>
          </w:tcPr>
          <w:p w:rsidR="002801C3" w:rsidRDefault="002801C3"/>
        </w:tc>
        <w:tc>
          <w:tcPr>
            <w:tcW w:w="1559" w:type="dxa"/>
          </w:tcPr>
          <w:p w:rsidR="002801C3" w:rsidRDefault="002801C3"/>
        </w:tc>
        <w:tc>
          <w:tcPr>
            <w:tcW w:w="1559" w:type="dxa"/>
          </w:tcPr>
          <w:p w:rsidR="002801C3" w:rsidRDefault="002801C3"/>
        </w:tc>
        <w:tc>
          <w:tcPr>
            <w:tcW w:w="1560" w:type="dxa"/>
          </w:tcPr>
          <w:p w:rsidR="002801C3" w:rsidRDefault="002801C3"/>
        </w:tc>
        <w:tc>
          <w:tcPr>
            <w:tcW w:w="1559" w:type="dxa"/>
          </w:tcPr>
          <w:p w:rsidR="002801C3" w:rsidRDefault="002801C3"/>
        </w:tc>
        <w:tc>
          <w:tcPr>
            <w:tcW w:w="1276" w:type="dxa"/>
          </w:tcPr>
          <w:p w:rsidR="002801C3" w:rsidRDefault="002801C3"/>
        </w:tc>
        <w:tc>
          <w:tcPr>
            <w:tcW w:w="850" w:type="dxa"/>
          </w:tcPr>
          <w:p w:rsidR="002801C3" w:rsidRDefault="002801C3"/>
        </w:tc>
      </w:tr>
      <w:tr w:rsidR="002801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4" w:type="dxa"/>
          </w:tcPr>
          <w:p w:rsidR="002801C3" w:rsidRDefault="002801C3"/>
        </w:tc>
        <w:tc>
          <w:tcPr>
            <w:tcW w:w="2268" w:type="dxa"/>
          </w:tcPr>
          <w:p w:rsidR="002801C3" w:rsidRDefault="002801C3"/>
        </w:tc>
        <w:tc>
          <w:tcPr>
            <w:tcW w:w="567" w:type="dxa"/>
          </w:tcPr>
          <w:p w:rsidR="002801C3" w:rsidRDefault="002801C3"/>
        </w:tc>
        <w:tc>
          <w:tcPr>
            <w:tcW w:w="1701" w:type="dxa"/>
          </w:tcPr>
          <w:p w:rsidR="002801C3" w:rsidRDefault="002801C3"/>
        </w:tc>
        <w:tc>
          <w:tcPr>
            <w:tcW w:w="1559" w:type="dxa"/>
          </w:tcPr>
          <w:p w:rsidR="002801C3" w:rsidRDefault="002801C3"/>
        </w:tc>
        <w:tc>
          <w:tcPr>
            <w:tcW w:w="1559" w:type="dxa"/>
          </w:tcPr>
          <w:p w:rsidR="002801C3" w:rsidRDefault="002801C3"/>
        </w:tc>
        <w:tc>
          <w:tcPr>
            <w:tcW w:w="1560" w:type="dxa"/>
          </w:tcPr>
          <w:p w:rsidR="002801C3" w:rsidRDefault="002801C3"/>
        </w:tc>
        <w:tc>
          <w:tcPr>
            <w:tcW w:w="1559" w:type="dxa"/>
          </w:tcPr>
          <w:p w:rsidR="002801C3" w:rsidRDefault="002801C3"/>
        </w:tc>
        <w:tc>
          <w:tcPr>
            <w:tcW w:w="1276" w:type="dxa"/>
          </w:tcPr>
          <w:p w:rsidR="002801C3" w:rsidRDefault="002801C3"/>
        </w:tc>
        <w:tc>
          <w:tcPr>
            <w:tcW w:w="850" w:type="dxa"/>
          </w:tcPr>
          <w:p w:rsidR="002801C3" w:rsidRDefault="002801C3"/>
        </w:tc>
      </w:tr>
      <w:tr w:rsidR="002801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4" w:type="dxa"/>
          </w:tcPr>
          <w:p w:rsidR="002801C3" w:rsidRDefault="002801C3"/>
        </w:tc>
        <w:tc>
          <w:tcPr>
            <w:tcW w:w="2268" w:type="dxa"/>
          </w:tcPr>
          <w:p w:rsidR="002801C3" w:rsidRDefault="002801C3"/>
        </w:tc>
        <w:tc>
          <w:tcPr>
            <w:tcW w:w="567" w:type="dxa"/>
          </w:tcPr>
          <w:p w:rsidR="002801C3" w:rsidRDefault="002801C3"/>
        </w:tc>
        <w:tc>
          <w:tcPr>
            <w:tcW w:w="1701" w:type="dxa"/>
          </w:tcPr>
          <w:p w:rsidR="002801C3" w:rsidRDefault="002801C3"/>
        </w:tc>
        <w:tc>
          <w:tcPr>
            <w:tcW w:w="1559" w:type="dxa"/>
          </w:tcPr>
          <w:p w:rsidR="002801C3" w:rsidRDefault="002801C3"/>
        </w:tc>
        <w:tc>
          <w:tcPr>
            <w:tcW w:w="1559" w:type="dxa"/>
          </w:tcPr>
          <w:p w:rsidR="002801C3" w:rsidRDefault="002801C3"/>
        </w:tc>
        <w:tc>
          <w:tcPr>
            <w:tcW w:w="1560" w:type="dxa"/>
          </w:tcPr>
          <w:p w:rsidR="002801C3" w:rsidRDefault="002801C3"/>
        </w:tc>
        <w:tc>
          <w:tcPr>
            <w:tcW w:w="1559" w:type="dxa"/>
          </w:tcPr>
          <w:p w:rsidR="002801C3" w:rsidRDefault="002801C3"/>
        </w:tc>
        <w:tc>
          <w:tcPr>
            <w:tcW w:w="1276" w:type="dxa"/>
          </w:tcPr>
          <w:p w:rsidR="002801C3" w:rsidRDefault="002801C3"/>
        </w:tc>
        <w:tc>
          <w:tcPr>
            <w:tcW w:w="850" w:type="dxa"/>
          </w:tcPr>
          <w:p w:rsidR="002801C3" w:rsidRDefault="002801C3"/>
        </w:tc>
      </w:tr>
      <w:tr w:rsidR="002801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4" w:type="dxa"/>
          </w:tcPr>
          <w:p w:rsidR="002801C3" w:rsidRDefault="002801C3"/>
        </w:tc>
        <w:tc>
          <w:tcPr>
            <w:tcW w:w="2268" w:type="dxa"/>
          </w:tcPr>
          <w:p w:rsidR="002801C3" w:rsidRDefault="002801C3"/>
        </w:tc>
        <w:tc>
          <w:tcPr>
            <w:tcW w:w="567" w:type="dxa"/>
          </w:tcPr>
          <w:p w:rsidR="002801C3" w:rsidRDefault="002801C3"/>
        </w:tc>
        <w:tc>
          <w:tcPr>
            <w:tcW w:w="1701" w:type="dxa"/>
          </w:tcPr>
          <w:p w:rsidR="002801C3" w:rsidRDefault="002801C3"/>
        </w:tc>
        <w:tc>
          <w:tcPr>
            <w:tcW w:w="1559" w:type="dxa"/>
          </w:tcPr>
          <w:p w:rsidR="002801C3" w:rsidRDefault="002801C3"/>
        </w:tc>
        <w:tc>
          <w:tcPr>
            <w:tcW w:w="1559" w:type="dxa"/>
          </w:tcPr>
          <w:p w:rsidR="002801C3" w:rsidRDefault="002801C3"/>
        </w:tc>
        <w:tc>
          <w:tcPr>
            <w:tcW w:w="1560" w:type="dxa"/>
          </w:tcPr>
          <w:p w:rsidR="002801C3" w:rsidRDefault="002801C3"/>
        </w:tc>
        <w:tc>
          <w:tcPr>
            <w:tcW w:w="1559" w:type="dxa"/>
          </w:tcPr>
          <w:p w:rsidR="002801C3" w:rsidRDefault="002801C3"/>
        </w:tc>
        <w:tc>
          <w:tcPr>
            <w:tcW w:w="1276" w:type="dxa"/>
          </w:tcPr>
          <w:p w:rsidR="002801C3" w:rsidRDefault="002801C3"/>
        </w:tc>
        <w:tc>
          <w:tcPr>
            <w:tcW w:w="850" w:type="dxa"/>
          </w:tcPr>
          <w:p w:rsidR="002801C3" w:rsidRDefault="002801C3"/>
        </w:tc>
      </w:tr>
      <w:tr w:rsidR="002801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4" w:type="dxa"/>
          </w:tcPr>
          <w:p w:rsidR="002801C3" w:rsidRDefault="002801C3"/>
        </w:tc>
        <w:tc>
          <w:tcPr>
            <w:tcW w:w="2268" w:type="dxa"/>
          </w:tcPr>
          <w:p w:rsidR="002801C3" w:rsidRDefault="002801C3"/>
        </w:tc>
        <w:tc>
          <w:tcPr>
            <w:tcW w:w="567" w:type="dxa"/>
          </w:tcPr>
          <w:p w:rsidR="002801C3" w:rsidRDefault="002801C3"/>
        </w:tc>
        <w:tc>
          <w:tcPr>
            <w:tcW w:w="1701" w:type="dxa"/>
          </w:tcPr>
          <w:p w:rsidR="002801C3" w:rsidRDefault="002801C3"/>
        </w:tc>
        <w:tc>
          <w:tcPr>
            <w:tcW w:w="1559" w:type="dxa"/>
          </w:tcPr>
          <w:p w:rsidR="002801C3" w:rsidRDefault="002801C3"/>
        </w:tc>
        <w:tc>
          <w:tcPr>
            <w:tcW w:w="1559" w:type="dxa"/>
          </w:tcPr>
          <w:p w:rsidR="002801C3" w:rsidRDefault="002801C3"/>
        </w:tc>
        <w:tc>
          <w:tcPr>
            <w:tcW w:w="1560" w:type="dxa"/>
          </w:tcPr>
          <w:p w:rsidR="002801C3" w:rsidRDefault="002801C3"/>
        </w:tc>
        <w:tc>
          <w:tcPr>
            <w:tcW w:w="1559" w:type="dxa"/>
          </w:tcPr>
          <w:p w:rsidR="002801C3" w:rsidRDefault="002801C3"/>
        </w:tc>
        <w:tc>
          <w:tcPr>
            <w:tcW w:w="1276" w:type="dxa"/>
          </w:tcPr>
          <w:p w:rsidR="002801C3" w:rsidRDefault="002801C3"/>
        </w:tc>
        <w:tc>
          <w:tcPr>
            <w:tcW w:w="850" w:type="dxa"/>
          </w:tcPr>
          <w:p w:rsidR="002801C3" w:rsidRDefault="002801C3"/>
        </w:tc>
      </w:tr>
    </w:tbl>
    <w:p w:rsidR="002801C3" w:rsidRDefault="002801C3">
      <w:pPr>
        <w:tabs>
          <w:tab w:val="left" w:pos="567"/>
        </w:tabs>
        <w:spacing w:before="120"/>
        <w:ind w:left="284"/>
        <w:rPr>
          <w:sz w:val="20"/>
        </w:rPr>
      </w:pPr>
      <w:r>
        <w:rPr>
          <w:sz w:val="20"/>
          <w:vertAlign w:val="superscript"/>
        </w:rPr>
        <w:t>1</w:t>
      </w:r>
      <w:r>
        <w:rPr>
          <w:sz w:val="20"/>
        </w:rPr>
        <w:tab/>
        <w:t>Fällt ein Stoff in mehrere Kategorien, sind alle Kategorien anzugeben.</w:t>
      </w:r>
    </w:p>
    <w:p w:rsidR="002801C3" w:rsidRDefault="002801C3">
      <w:pPr>
        <w:tabs>
          <w:tab w:val="left" w:pos="567"/>
        </w:tabs>
        <w:ind w:left="284"/>
      </w:pPr>
      <w:r>
        <w:rPr>
          <w:sz w:val="20"/>
          <w:vertAlign w:val="superscript"/>
        </w:rPr>
        <w:t>2</w:t>
      </w:r>
      <w:r>
        <w:rPr>
          <w:sz w:val="20"/>
        </w:rPr>
        <w:tab/>
        <w:t>Anfall bei einem außer Kontrolle geratenem industriellen chemischen Verfahren</w:t>
      </w:r>
    </w:p>
    <w:p w:rsidR="002801C3" w:rsidRDefault="002801C3">
      <w:pPr>
        <w:tabs>
          <w:tab w:val="left" w:pos="567"/>
        </w:tabs>
        <w:ind w:left="284"/>
      </w:pPr>
    </w:p>
    <w:p w:rsidR="002801C3" w:rsidRDefault="002801C3">
      <w:pPr>
        <w:tabs>
          <w:tab w:val="left" w:pos="567"/>
        </w:tabs>
        <w:ind w:left="284"/>
      </w:pPr>
    </w:p>
    <w:p w:rsidR="002801C3" w:rsidRDefault="002801C3">
      <w:pPr>
        <w:ind w:left="284"/>
      </w:pPr>
    </w:p>
    <w:p w:rsidR="002801C3" w:rsidRDefault="002801C3">
      <w:pPr>
        <w:ind w:left="284"/>
      </w:pP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072"/>
      </w:tblGrid>
      <w:tr w:rsidR="002801C3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14072" w:type="dxa"/>
          </w:tcPr>
          <w:p w:rsidR="002801C3" w:rsidRDefault="002801C3">
            <w:pPr>
              <w:rPr>
                <w:b/>
              </w:rPr>
            </w:pPr>
            <w:r>
              <w:rPr>
                <w:b/>
              </w:rPr>
              <w:t>Bemerkung:</w:t>
            </w:r>
          </w:p>
          <w:p w:rsidR="002801C3" w:rsidRDefault="002801C3"/>
          <w:p w:rsidR="002801C3" w:rsidRDefault="002801C3"/>
        </w:tc>
      </w:tr>
    </w:tbl>
    <w:p w:rsidR="002801C3" w:rsidRDefault="002801C3">
      <w:pPr>
        <w:tabs>
          <w:tab w:val="left" w:pos="567"/>
        </w:tabs>
        <w:ind w:left="284"/>
      </w:pPr>
    </w:p>
    <w:p w:rsidR="002801C3" w:rsidRDefault="002801C3">
      <w:pPr>
        <w:tabs>
          <w:tab w:val="left" w:pos="567"/>
        </w:tabs>
        <w:ind w:left="284"/>
        <w:rPr>
          <w:b/>
        </w:rPr>
      </w:pPr>
      <w:r>
        <w:rPr>
          <w:b/>
        </w:rPr>
        <w:t xml:space="preserve">Die Gesamtmengen der Einzelstoffe sind durch Addition der Mengen in den einzelnen Stoffströmen / Komponenten bzw. Anlagenteilen / Betriebseinheiten zu ermitteln und die Summen in Formular 7.1/2 </w:t>
      </w:r>
      <w:r>
        <w:t>- für die neu beantragte Anlage -</w:t>
      </w:r>
      <w:r>
        <w:rPr>
          <w:b/>
        </w:rPr>
        <w:t xml:space="preserve"> aufzuführen.</w:t>
      </w:r>
    </w:p>
    <w:sectPr w:rsidR="002801C3">
      <w:pgSz w:w="16840" w:h="11907" w:orient="landscape" w:code="9"/>
      <w:pgMar w:top="1418" w:right="1418" w:bottom="1418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CA161E"/>
    <w:multiLevelType w:val="multilevel"/>
    <w:tmpl w:val="871CB1E6"/>
    <w:lvl w:ilvl="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oNotDisplayPageBoundaries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886"/>
    <w:rsid w:val="00204979"/>
    <w:rsid w:val="002801C3"/>
    <w:rsid w:val="005A2886"/>
    <w:rsid w:val="006941CB"/>
    <w:rsid w:val="00BA1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Arial" w:hAnsi="Arial"/>
      <w:sz w:val="22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Textkrper-Einzug3">
    <w:name w:val="Body Text Indent 3"/>
    <w:basedOn w:val="Standard"/>
    <w:pPr>
      <w:overflowPunct w:val="0"/>
      <w:autoSpaceDE w:val="0"/>
      <w:autoSpaceDN w:val="0"/>
      <w:adjustRightInd w:val="0"/>
      <w:ind w:left="567"/>
      <w:textAlignment w:val="baseline"/>
    </w:pPr>
    <w:rPr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Arial" w:hAnsi="Arial"/>
      <w:sz w:val="22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Textkrper-Einzug3">
    <w:name w:val="Body Text Indent 3"/>
    <w:basedOn w:val="Standard"/>
    <w:pPr>
      <w:overflowPunct w:val="0"/>
      <w:autoSpaceDE w:val="0"/>
      <w:autoSpaceDN w:val="0"/>
      <w:adjustRightInd w:val="0"/>
      <w:ind w:left="567"/>
      <w:textAlignment w:val="baseline"/>
    </w:pPr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850</Characters>
  <Application>Microsoft Office Word</Application>
  <DocSecurity>4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Formular 8</vt:lpstr>
    </vt:vector>
  </TitlesOfParts>
  <Company>SMU</Company>
  <LinksUpToDate>false</LinksUpToDate>
  <CharactersWithSpaces>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 8</dc:title>
  <dc:creator>Mücke, Udo</dc:creator>
  <cp:lastModifiedBy>Laschinsky, Karola - SMUL</cp:lastModifiedBy>
  <cp:revision>2</cp:revision>
  <cp:lastPrinted>2005-08-25T11:00:00Z</cp:lastPrinted>
  <dcterms:created xsi:type="dcterms:W3CDTF">2015-08-13T13:26:00Z</dcterms:created>
  <dcterms:modified xsi:type="dcterms:W3CDTF">2015-08-13T13:26:00Z</dcterms:modified>
</cp:coreProperties>
</file>