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37BA4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37BA4" w:rsidRDefault="00CC4A60">
            <w:pPr>
              <w:pStyle w:val="berschrift1"/>
              <w:rPr>
                <w:sz w:val="24"/>
              </w:rPr>
            </w:pPr>
            <w:r>
              <w:rPr>
                <w:sz w:val="24"/>
              </w:rPr>
              <w:t>Antragsformular  6.2/4</w:t>
            </w:r>
          </w:p>
        </w:tc>
      </w:tr>
      <w:tr w:rsidR="00A37BA4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BA4" w:rsidRDefault="00CC4A60">
            <w:pPr>
              <w:jc w:val="both"/>
              <w:rPr>
                <w:b/>
              </w:rPr>
            </w:pPr>
            <w:r>
              <w:rPr>
                <w:b/>
              </w:rPr>
              <w:t xml:space="preserve">Lagern, Abfüllen, Umschlagen </w:t>
            </w:r>
            <w:r>
              <w:rPr>
                <w:b/>
                <w:u w:val="single"/>
              </w:rPr>
              <w:t>fester</w:t>
            </w:r>
            <w:r>
              <w:rPr>
                <w:b/>
              </w:rPr>
              <w:t xml:space="preserve"> wassergefährdender Stoffe </w:t>
            </w:r>
          </w:p>
          <w:p w:rsidR="00A37BA4" w:rsidRDefault="00CC4A60">
            <w:pPr>
              <w:jc w:val="both"/>
              <w:rPr>
                <w:b/>
                <w:sz w:val="26"/>
              </w:rPr>
            </w:pPr>
            <w:r>
              <w:t>[lfd. Nr. ................. aus Formular 6.2/1]</w:t>
            </w:r>
          </w:p>
        </w:tc>
      </w:tr>
    </w:tbl>
    <w:p w:rsidR="00A37BA4" w:rsidRDefault="00A37BA4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37BA4">
        <w:tc>
          <w:tcPr>
            <w:tcW w:w="9356" w:type="dxa"/>
          </w:tcPr>
          <w:p w:rsidR="00A37BA4" w:rsidRDefault="00CC4A60">
            <w:pPr>
              <w:rPr>
                <w:sz w:val="16"/>
              </w:rPr>
            </w:pPr>
            <w:r>
              <w:rPr>
                <w:sz w:val="18"/>
              </w:rPr>
              <w:t>(Dieses Formular ist zu verwenden, wenn feste wassergefährdende Stoffe gelagert, abgefüllt oder umgeschlagen werden.)</w:t>
            </w:r>
          </w:p>
        </w:tc>
      </w:tr>
    </w:tbl>
    <w:p w:rsidR="00A37BA4" w:rsidRDefault="00A37BA4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851"/>
        <w:gridCol w:w="567"/>
        <w:gridCol w:w="425"/>
        <w:gridCol w:w="1134"/>
        <w:gridCol w:w="567"/>
        <w:gridCol w:w="425"/>
        <w:gridCol w:w="3686"/>
      </w:tblGrid>
      <w:tr w:rsidR="00A37B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pStyle w:val="Fuzeile"/>
              <w:tabs>
                <w:tab w:val="clear" w:pos="4819"/>
                <w:tab w:val="clear" w:pos="9071"/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b/>
                <w:sz w:val="20"/>
              </w:rPr>
              <w:t>Art des Umgangs und Bauausführungen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pStyle w:val="Fuzeile"/>
              <w:tabs>
                <w:tab w:val="clear" w:pos="4819"/>
                <w:tab w:val="clear" w:pos="9071"/>
              </w:tabs>
            </w:pPr>
            <w: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Lagern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Abfüllen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Umschlagen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lose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in Behältern/Verpackungen/Silo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7BA4" w:rsidRDefault="00A37BA4">
            <w:pPr>
              <w:ind w:left="68" w:hanging="68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bookmarkStart w:id="0" w:name="_Hlt499966987"/>
            <w:r>
              <w:rPr>
                <w:sz w:val="20"/>
              </w:rPr>
              <w:t>1.5.1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Behälter-/Verpackungsart (z. B. Fass):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7BA4" w:rsidRDefault="00A37BA4">
            <w:pPr>
              <w:ind w:left="68" w:hanging="68"/>
              <w:rPr>
                <w:sz w:val="20"/>
              </w:rPr>
            </w:pPr>
          </w:p>
        </w:tc>
        <w:bookmarkEnd w:id="0"/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r>
              <w:rPr>
                <w:sz w:val="20"/>
              </w:rPr>
              <w:t>1.5.2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Behälter-/Verpackungsmaterial (z. B. Kunststoff):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7BA4" w:rsidRDefault="00A37BA4">
            <w:pPr>
              <w:ind w:left="68" w:hanging="68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r>
              <w:rPr>
                <w:sz w:val="20"/>
              </w:rPr>
              <w:t>1.5.3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dicht verschlossen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1.5.4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beständig gegen diese Stoffe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in geschlossenen Räumen (i.S.v. § 14 Abs. 2 Nr. 2 Buchst. b SächsVAwS)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im Freien, gegen Witterungseinflüsse und gegen den Zutritt von Wasser und anderen Flüssigkeiten geschützt</w:t>
            </w:r>
          </w:p>
        </w:tc>
      </w:tr>
      <w:tr w:rsidR="00A37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ind w:left="68" w:hanging="68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Bodenfläche gegen Stoffe unter allen Betriebs- und Witterungsbedingungen beständig (s. u. Nr. 3)</w:t>
            </w:r>
          </w:p>
        </w:tc>
      </w:tr>
    </w:tbl>
    <w:p w:rsidR="00A37BA4" w:rsidRDefault="00A37BA4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222"/>
      </w:tblGrid>
      <w:tr w:rsidR="00A37BA4">
        <w:tc>
          <w:tcPr>
            <w:tcW w:w="1134" w:type="dxa"/>
          </w:tcPr>
          <w:p w:rsidR="00A37BA4" w:rsidRDefault="00CC4A6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222" w:type="dxa"/>
          </w:tcPr>
          <w:p w:rsidR="00A37BA4" w:rsidRDefault="00CC4A6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Verwendbarkeitsnachweise</w:t>
            </w:r>
          </w:p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18"/>
              </w:rPr>
              <w:t>Zu den angekreuzten Feldern sind die folgenden, für die betreffende Spalte geforderten weiteren Unterlagen beizufügen. Nachweise für Teile, auf die querverwiesen wird, sind bei dem jeweiligen Formular zu führen.)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2:</w:t>
            </w:r>
          </w:p>
        </w:tc>
        <w:tc>
          <w:tcPr>
            <w:tcW w:w="8222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Begründung bzw. Angabe der entsprechenden technischen Vorschrift oder Baubestimmung i.S.v. §§ 5 und 13 Abs. 2 Nr. 2 SächsVAwS 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3:</w:t>
            </w:r>
          </w:p>
        </w:tc>
        <w:tc>
          <w:tcPr>
            <w:tcW w:w="8222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Angabe dieser sonstigen Gründe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4:</w:t>
            </w:r>
          </w:p>
        </w:tc>
        <w:tc>
          <w:tcPr>
            <w:tcW w:w="8222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Bauaufsichtlicher Verwendbarkeitsnachweis (z.B. allgemeine bauaufsichtliche Zulassung, allgemeines bauau</w:t>
            </w:r>
            <w:r>
              <w:rPr>
                <w:sz w:val="18"/>
              </w:rPr>
              <w:t>f</w:t>
            </w:r>
            <w:r>
              <w:rPr>
                <w:sz w:val="18"/>
              </w:rPr>
              <w:t>sichtliches Prüfzeugnis) und Übereinstimmungsnachweis (ÜH, ÜHP, ÜZ)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5:</w:t>
            </w:r>
          </w:p>
        </w:tc>
        <w:tc>
          <w:tcPr>
            <w:tcW w:w="8222" w:type="dxa"/>
          </w:tcPr>
          <w:p w:rsidR="00A37BA4" w:rsidRDefault="00CC4A60" w:rsidP="004B36FF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Bauartzulassung nach Verordnungen zu § </w:t>
            </w:r>
            <w:r w:rsidR="004B36FF">
              <w:rPr>
                <w:sz w:val="18"/>
              </w:rPr>
              <w:t>34 Produkt</w:t>
            </w:r>
            <w:r>
              <w:rPr>
                <w:sz w:val="18"/>
              </w:rPr>
              <w:t>sicherheitsgesetz (</w:t>
            </w:r>
            <w:r w:rsidR="004B36FF">
              <w:rPr>
                <w:sz w:val="18"/>
              </w:rPr>
              <w:t>Prod</w:t>
            </w:r>
            <w:r>
              <w:rPr>
                <w:sz w:val="18"/>
              </w:rPr>
              <w:t>SG)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A37BA4">
            <w:pPr>
              <w:jc w:val="both"/>
              <w:rPr>
                <w:sz w:val="18"/>
              </w:rPr>
            </w:pPr>
          </w:p>
        </w:tc>
        <w:tc>
          <w:tcPr>
            <w:tcW w:w="8222" w:type="dxa"/>
          </w:tcPr>
          <w:p w:rsidR="00A37BA4" w:rsidRDefault="00A37BA4">
            <w:pPr>
              <w:jc w:val="both"/>
              <w:rPr>
                <w:sz w:val="18"/>
              </w:rPr>
            </w:pP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7:</w:t>
            </w:r>
          </w:p>
        </w:tc>
        <w:tc>
          <w:tcPr>
            <w:tcW w:w="8222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Zulassung (gilt nur für Transportbehälter (auch ortsfest benutzte) und für Verpackungen)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8:</w:t>
            </w:r>
          </w:p>
        </w:tc>
        <w:tc>
          <w:tcPr>
            <w:tcW w:w="8222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Nachweise, Bescheinigungen, Gutachten etc. zur mechanischen thermischen und chemischen Widerstandsf</w:t>
            </w:r>
            <w:r>
              <w:rPr>
                <w:sz w:val="18"/>
              </w:rPr>
              <w:t>ä</w:t>
            </w:r>
            <w:r>
              <w:rPr>
                <w:sz w:val="18"/>
              </w:rPr>
              <w:t>higkeit (insbesondere Standsicherheit und Werkstoffverträglichkeit; nur möglich, wenn kein Nachweis nach Spalten 4 und 5 vorgeschrieben)</w:t>
            </w:r>
          </w:p>
        </w:tc>
      </w:tr>
      <w:tr w:rsidR="00A37BA4">
        <w:trPr>
          <w:cantSplit/>
        </w:trPr>
        <w:tc>
          <w:tcPr>
            <w:tcW w:w="1134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9:</w:t>
            </w:r>
          </w:p>
        </w:tc>
        <w:tc>
          <w:tcPr>
            <w:tcW w:w="8222" w:type="dxa"/>
          </w:tcPr>
          <w:p w:rsidR="00A37BA4" w:rsidRDefault="00CC4A60">
            <w:pPr>
              <w:jc w:val="both"/>
              <w:rPr>
                <w:sz w:val="18"/>
              </w:rPr>
            </w:pPr>
            <w:r>
              <w:rPr>
                <w:sz w:val="18"/>
              </w:rPr>
              <w:t>Terminangaben gem. Abstimmung mit zuständiger Wasserbehörde</w:t>
            </w:r>
          </w:p>
        </w:tc>
      </w:tr>
    </w:tbl>
    <w:p w:rsidR="00A37BA4" w:rsidRDefault="00A37BA4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67"/>
        <w:gridCol w:w="567"/>
        <w:gridCol w:w="567"/>
        <w:gridCol w:w="567"/>
        <w:gridCol w:w="567"/>
        <w:gridCol w:w="567"/>
        <w:gridCol w:w="709"/>
        <w:gridCol w:w="2835"/>
      </w:tblGrid>
      <w:tr w:rsidR="00A37BA4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Anlage bzw. Anlagenteil</w:t>
            </w:r>
          </w:p>
        </w:tc>
        <w:tc>
          <w:tcPr>
            <w:tcW w:w="6946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Nachweis unnötig, da einfach und herkömmlich bzw. übereinstimmend mit techn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scher Vorschrift oder Baubestimmung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637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Nachweis unnötig aus sonstigen Gründen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81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18"/>
              </w:rPr>
              <w:t>Bauaufsichtlicher Verwendbarkeits- und Übereinstimmungsnachweis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24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Bauartzulassung</w:t>
            </w:r>
            <w:r w:rsidR="00A92A66">
              <w:rPr>
                <w:sz w:val="20"/>
              </w:rPr>
              <w:t xml:space="preserve"> nach ProdSG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CC4A60">
            <w:pPr>
              <w:ind w:left="72"/>
              <w:rPr>
                <w:sz w:val="20"/>
              </w:rPr>
            </w:pPr>
            <w:r>
              <w:rPr>
                <w:sz w:val="20"/>
              </w:rPr>
              <w:t>Verkehrsrechtliche Zulassung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Nachweis der Widerstandsfähigkeit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 xml:space="preserve">Nachweis wird nachgereicht </w:t>
            </w:r>
            <w:r>
              <w:rPr>
                <w:b/>
                <w:sz w:val="20"/>
              </w:rPr>
              <w:t>bis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A37BA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A37BA4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Behälter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 xml:space="preserve">Transportbehälter und </w:t>
            </w:r>
            <w:r>
              <w:rPr>
                <w:sz w:val="20"/>
              </w:rPr>
              <w:br/>
              <w:t>Verpackungen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Sonstiges: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</w:tr>
    </w:tbl>
    <w:p w:rsidR="00A37BA4" w:rsidRDefault="00A37BA4">
      <w:pPr>
        <w:ind w:left="284" w:hanging="284"/>
        <w:rPr>
          <w:sz w:val="16"/>
        </w:rPr>
      </w:pPr>
    </w:p>
    <w:p w:rsidR="00A37BA4" w:rsidRDefault="00CC4A60">
      <w:pPr>
        <w:ind w:left="283" w:hanging="283"/>
        <w:rPr>
          <w:b/>
          <w:sz w:val="20"/>
        </w:rPr>
      </w:pPr>
      <w:r>
        <w:rPr>
          <w:b/>
          <w:sz w:val="20"/>
        </w:rPr>
        <w:t>3</w:t>
      </w:r>
      <w:r>
        <w:rPr>
          <w:b/>
          <w:sz w:val="20"/>
        </w:rPr>
        <w:tab/>
        <w:t>Querverweise</w:t>
      </w:r>
    </w:p>
    <w:p w:rsidR="00A37BA4" w:rsidRDefault="00A37BA4">
      <w:pPr>
        <w:ind w:left="283" w:hanging="283"/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2694"/>
        <w:gridCol w:w="2409"/>
        <w:gridCol w:w="2552"/>
      </w:tblGrid>
      <w:tr w:rsidR="00A37BA4">
        <w:trPr>
          <w:cantSplit/>
        </w:trPr>
        <w:tc>
          <w:tcPr>
            <w:tcW w:w="567" w:type="dxa"/>
            <w:tcBorders>
              <w:bottom w:val="nil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3828" w:type="dxa"/>
            <w:gridSpan w:val="3"/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Dichtflächen siehe Formular 6.2/9 Nr.:</w:t>
            </w:r>
          </w:p>
        </w:tc>
        <w:tc>
          <w:tcPr>
            <w:tcW w:w="4961" w:type="dxa"/>
            <w:gridSpan w:val="2"/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8789" w:type="dxa"/>
            <w:gridSpan w:val="5"/>
            <w:tcBorders>
              <w:left w:val="nil"/>
            </w:tcBorders>
          </w:tcPr>
          <w:p w:rsidR="00A37BA4" w:rsidRDefault="00CC4A6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Auffangvorrichtung (Auffangräume, -wannen, -tassen, - flächen; </w:t>
            </w:r>
            <w:r>
              <w:rPr>
                <w:sz w:val="18"/>
              </w:rPr>
              <w:t>nur nötig, falls im bestimmungsgemäßen Betrieb oder bei einer Betriebsstörung Flüssigkeiten incl. Wasser mit den Stoffen in der Anlage in Berührung kommen können)</w:t>
            </w:r>
          </w:p>
        </w:tc>
      </w:tr>
      <w:tr w:rsidR="00A37BA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3.2.1</w:t>
            </w:r>
          </w:p>
        </w:tc>
        <w:tc>
          <w:tcPr>
            <w:tcW w:w="567" w:type="dxa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103" w:type="dxa"/>
            <w:gridSpan w:val="2"/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keine Anforderungen an Rückhaltevermögen, Begründung:</w:t>
            </w:r>
          </w:p>
        </w:tc>
        <w:tc>
          <w:tcPr>
            <w:tcW w:w="2552" w:type="dxa"/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3.2.2</w:t>
            </w:r>
          </w:p>
        </w:tc>
        <w:tc>
          <w:tcPr>
            <w:tcW w:w="567" w:type="dxa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4" w:type="dxa"/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siehe Formular 6.2/10 Nr.:</w:t>
            </w:r>
          </w:p>
        </w:tc>
        <w:tc>
          <w:tcPr>
            <w:tcW w:w="4961" w:type="dxa"/>
            <w:gridSpan w:val="2"/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8789" w:type="dxa"/>
            <w:gridSpan w:val="5"/>
            <w:tcBorders>
              <w:left w:val="nil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Löschwasser-Rückhalteeinrichtung oder -anlage</w:t>
            </w:r>
          </w:p>
        </w:tc>
      </w:tr>
      <w:tr w:rsidR="00A37BA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3.3.1</w:t>
            </w:r>
          </w:p>
        </w:tc>
        <w:tc>
          <w:tcPr>
            <w:tcW w:w="567" w:type="dxa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4" w:type="dxa"/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nicht notwendig, Begründung:</w:t>
            </w:r>
          </w:p>
        </w:tc>
        <w:tc>
          <w:tcPr>
            <w:tcW w:w="4961" w:type="dxa"/>
            <w:gridSpan w:val="2"/>
          </w:tcPr>
          <w:p w:rsidR="00A37BA4" w:rsidRDefault="00A37BA4">
            <w:pPr>
              <w:rPr>
                <w:sz w:val="20"/>
              </w:rPr>
            </w:pPr>
          </w:p>
        </w:tc>
      </w:tr>
      <w:tr w:rsidR="00A37BA4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4" w:rsidRDefault="00A37BA4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3.3.2</w:t>
            </w:r>
          </w:p>
        </w:tc>
        <w:tc>
          <w:tcPr>
            <w:tcW w:w="567" w:type="dxa"/>
          </w:tcPr>
          <w:p w:rsidR="00A37BA4" w:rsidRDefault="00CC4A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4" w:type="dxa"/>
          </w:tcPr>
          <w:p w:rsidR="00A37BA4" w:rsidRDefault="00CC4A60">
            <w:pPr>
              <w:rPr>
                <w:sz w:val="20"/>
              </w:rPr>
            </w:pPr>
            <w:r>
              <w:rPr>
                <w:sz w:val="20"/>
              </w:rPr>
              <w:t>siehe Formular 6.2/11 Nr.:</w:t>
            </w:r>
          </w:p>
        </w:tc>
        <w:tc>
          <w:tcPr>
            <w:tcW w:w="4961" w:type="dxa"/>
            <w:gridSpan w:val="2"/>
          </w:tcPr>
          <w:p w:rsidR="00A37BA4" w:rsidRDefault="00A37BA4">
            <w:pPr>
              <w:rPr>
                <w:sz w:val="20"/>
              </w:rPr>
            </w:pPr>
          </w:p>
        </w:tc>
      </w:tr>
    </w:tbl>
    <w:p w:rsidR="00A37BA4" w:rsidRDefault="00A37BA4"/>
    <w:sectPr w:rsidR="00A37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0B" w:rsidRDefault="005A070B" w:rsidP="005A070B">
      <w:r>
        <w:separator/>
      </w:r>
    </w:p>
  </w:endnote>
  <w:endnote w:type="continuationSeparator" w:id="0">
    <w:p w:rsidR="005A070B" w:rsidRDefault="005A070B" w:rsidP="005A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B" w:rsidRDefault="005A070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B" w:rsidRDefault="005A070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B" w:rsidRDefault="005A07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0B" w:rsidRDefault="005A070B" w:rsidP="005A070B">
      <w:r>
        <w:separator/>
      </w:r>
    </w:p>
  </w:footnote>
  <w:footnote w:type="continuationSeparator" w:id="0">
    <w:p w:rsidR="005A070B" w:rsidRDefault="005A070B" w:rsidP="005A0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B" w:rsidRDefault="005A070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B" w:rsidRDefault="005A070B">
    <w:pPr>
      <w:pStyle w:val="Kopfzeile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B" w:rsidRDefault="005A070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60"/>
    <w:rsid w:val="0005759D"/>
    <w:rsid w:val="004B36FF"/>
    <w:rsid w:val="005A070B"/>
    <w:rsid w:val="00A37BA4"/>
    <w:rsid w:val="00A92A66"/>
    <w:rsid w:val="00CC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993" w:hanging="709"/>
      <w:jc w:val="both"/>
    </w:pPr>
    <w:rPr>
      <w:sz w:val="18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Textkrper">
    <w:name w:val="Body Text"/>
    <w:basedOn w:val="Standard"/>
    <w:semiHidden/>
    <w:pPr>
      <w:jc w:val="both"/>
    </w:pPr>
    <w:rPr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5A07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070B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36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3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ind w:left="993" w:hanging="709"/>
      <w:jc w:val="both"/>
    </w:pPr>
    <w:rPr>
      <w:sz w:val="18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Textkrper">
    <w:name w:val="Body Text"/>
    <w:basedOn w:val="Standard"/>
    <w:semiHidden/>
    <w:pPr>
      <w:jc w:val="both"/>
    </w:pPr>
    <w:rPr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5A07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070B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36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3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96106-D640-4131-9C9F-A0F18181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  6</vt:lpstr>
    </vt:vector>
  </TitlesOfParts>
  <Company>LfUG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 6</dc:title>
  <dc:creator>ProfileTemplate</dc:creator>
  <cp:lastModifiedBy>Laschinsky, Karola - SMUL</cp:lastModifiedBy>
  <cp:revision>2</cp:revision>
  <cp:lastPrinted>2001-01-17T12:48:00Z</cp:lastPrinted>
  <dcterms:created xsi:type="dcterms:W3CDTF">2015-08-13T11:49:00Z</dcterms:created>
  <dcterms:modified xsi:type="dcterms:W3CDTF">2015-08-13T11:49:00Z</dcterms:modified>
</cp:coreProperties>
</file>