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7B2063">
      <w:pPr>
        <w:rPr>
          <w:lang w:val="de-DE"/>
        </w:rPr>
      </w:pPr>
      <w:bookmarkStart w:id="0" w:name="_GoBack"/>
      <w:bookmarkEnd w:id="0"/>
    </w:p>
    <w:tbl>
      <w:tblPr>
        <w:tblW w:w="970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  <w:gridCol w:w="360"/>
        <w:gridCol w:w="4488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08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000000" w:rsidRDefault="007B2063">
            <w:pPr>
              <w:pStyle w:val="Funotentext"/>
              <w:ind w:left="650" w:hanging="650"/>
              <w:rPr>
                <w:b/>
                <w:i/>
                <w:sz w:val="22"/>
              </w:rPr>
            </w:pPr>
            <w:r>
              <w:rPr>
                <w:sz w:val="22"/>
              </w:rPr>
              <w:t>1.         Abgas- bzw. Abluftreinigungseinrichtung(en) - ARE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08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00000" w:rsidRDefault="007B2063">
            <w:pPr>
              <w:ind w:left="650"/>
              <w:rPr>
                <w:b/>
                <w:i/>
                <w:sz w:val="22"/>
                <w:lang w:val="de-DE"/>
              </w:rPr>
            </w:pPr>
            <w:r>
              <w:rPr>
                <w:sz w:val="22"/>
                <w:lang w:val="de-DE"/>
              </w:rPr>
              <w:t xml:space="preserve">Nr. gemäß Fließschema </w:t>
            </w:r>
            <w:r>
              <w:rPr>
                <w:rStyle w:val="Funotenzeichen"/>
                <w:sz w:val="22"/>
                <w:lang w:val="de-DE"/>
              </w:rPr>
              <w:footnoteReference w:id="1"/>
            </w:r>
            <w:r>
              <w:rPr>
                <w:sz w:val="22"/>
                <w:lang w:val="de-DE"/>
              </w:rPr>
              <w:t>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6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B2063">
            <w:pPr>
              <w:spacing w:before="90" w:after="90"/>
              <w:ind w:left="650" w:hanging="650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2.</w:t>
            </w:r>
            <w:r>
              <w:rPr>
                <w:sz w:val="22"/>
                <w:lang w:val="de-DE"/>
              </w:rPr>
              <w:tab/>
              <w:t>Angeschlossene Betriebseinheiten Nr.</w:t>
            </w:r>
            <w:r>
              <w:rPr>
                <w:rStyle w:val="Funotenzeichen"/>
                <w:sz w:val="22"/>
                <w:lang w:val="de-DE"/>
              </w:rPr>
              <w:footnoteReference w:id="2"/>
            </w:r>
            <w:r>
              <w:rPr>
                <w:sz w:val="22"/>
                <w:lang w:val="de-DE"/>
              </w:rPr>
              <w:t>:</w:t>
            </w:r>
          </w:p>
        </w:tc>
        <w:tc>
          <w:tcPr>
            <w:tcW w:w="4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000000" w:rsidRDefault="007B2063">
            <w:pPr>
              <w:spacing w:before="90" w:after="90"/>
              <w:jc w:val="center"/>
              <w:rPr>
                <w:b/>
                <w:i/>
                <w:sz w:val="22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6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B2063">
            <w:pPr>
              <w:spacing w:before="90" w:after="90"/>
              <w:ind w:left="650" w:hanging="650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3.</w:t>
            </w:r>
            <w:r>
              <w:rPr>
                <w:sz w:val="22"/>
                <w:lang w:val="de-DE"/>
              </w:rPr>
              <w:tab/>
              <w:t>Verbunden mit Emissionsquellen Nr.</w:t>
            </w:r>
            <w:r>
              <w:rPr>
                <w:rStyle w:val="Funotenzeichen"/>
                <w:sz w:val="22"/>
                <w:lang w:val="de-DE"/>
              </w:rPr>
              <w:footnoteReference w:id="3"/>
            </w:r>
            <w:r>
              <w:rPr>
                <w:sz w:val="22"/>
                <w:lang w:val="de-DE"/>
              </w:rPr>
              <w:t>:</w:t>
            </w:r>
          </w:p>
        </w:tc>
        <w:tc>
          <w:tcPr>
            <w:tcW w:w="4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000000" w:rsidRDefault="007B2063">
            <w:pPr>
              <w:spacing w:before="90" w:after="90"/>
              <w:jc w:val="center"/>
              <w:rPr>
                <w:b/>
                <w:i/>
                <w:sz w:val="22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6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B2063">
            <w:pPr>
              <w:spacing w:before="90" w:after="90"/>
              <w:ind w:left="650" w:hanging="650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4.</w:t>
            </w:r>
            <w:r>
              <w:rPr>
                <w:sz w:val="22"/>
                <w:lang w:val="de-DE"/>
              </w:rPr>
              <w:tab/>
              <w:t>Bauart/Typ der Reinigungsanlage:</w:t>
            </w:r>
          </w:p>
        </w:tc>
        <w:tc>
          <w:tcPr>
            <w:tcW w:w="4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000000" w:rsidRDefault="007B2063">
            <w:pPr>
              <w:spacing w:before="90" w:after="90"/>
              <w:jc w:val="center"/>
              <w:rPr>
                <w:b/>
                <w:i/>
                <w:sz w:val="22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08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00000" w:rsidRDefault="007B2063">
            <w:pPr>
              <w:pStyle w:val="Kopfzeile"/>
              <w:tabs>
                <w:tab w:val="clear" w:pos="4536"/>
                <w:tab w:val="clear" w:pos="9072"/>
              </w:tabs>
              <w:spacing w:before="90" w:after="90"/>
              <w:rPr>
                <w:b/>
                <w:sz w:val="22"/>
                <w:lang w:val="de-DE"/>
              </w:rPr>
            </w:pPr>
            <w:r>
              <w:rPr>
                <w:sz w:val="22"/>
                <w:lang w:val="de-DE"/>
              </w:rPr>
              <w:t>5.</w:t>
            </w:r>
            <w:r>
              <w:rPr>
                <w:sz w:val="22"/>
                <w:lang w:val="de-DE"/>
              </w:rPr>
              <w:tab/>
              <w:t>Reinigungsprinzip</w:t>
            </w:r>
            <w:r>
              <w:rPr>
                <w:sz w:val="22"/>
                <w:lang w:val="de-DE"/>
              </w:rPr>
              <w:br/>
              <w:t xml:space="preserve">             Detailbes</w:t>
            </w:r>
            <w:r>
              <w:rPr>
                <w:sz w:val="22"/>
                <w:lang w:val="de-DE"/>
              </w:rPr>
              <w:t>chreibung  auf  Seite    ___    (ggf. geordnet nach Reinigungsstufen)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22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B2063">
            <w:pPr>
              <w:spacing w:before="20" w:after="20"/>
              <w:ind w:left="645"/>
              <w:rPr>
                <w:bCs/>
                <w:sz w:val="22"/>
                <w:lang w:val="de-DE"/>
              </w:rPr>
            </w:pPr>
            <w:r>
              <w:rPr>
                <w:sz w:val="22"/>
              </w:rPr>
              <w:sym w:font="Wingdings" w:char="F06F"/>
            </w:r>
            <w:r>
              <w:rPr>
                <w:sz w:val="22"/>
                <w:lang w:val="de-DE"/>
              </w:rPr>
              <w:tab/>
            </w:r>
            <w:r>
              <w:rPr>
                <w:bCs/>
                <w:sz w:val="22"/>
                <w:lang w:val="de-DE"/>
              </w:rPr>
              <w:t>Nassentstaubung</w:t>
            </w:r>
          </w:p>
          <w:p w:rsidR="00000000" w:rsidRDefault="007B2063">
            <w:pPr>
              <w:spacing w:before="20" w:after="20"/>
              <w:ind w:left="645"/>
              <w:rPr>
                <w:b/>
                <w:sz w:val="22"/>
                <w:lang w:val="de-DE"/>
              </w:rPr>
            </w:pPr>
            <w:r>
              <w:rPr>
                <w:sz w:val="22"/>
              </w:rPr>
              <w:sym w:font="Wingdings" w:char="F06F"/>
            </w:r>
            <w:r>
              <w:rPr>
                <w:sz w:val="22"/>
                <w:lang w:val="de-DE"/>
              </w:rPr>
              <w:tab/>
              <w:t>Fliehkraftentstaubung (Nasszyklon)</w:t>
            </w:r>
          </w:p>
          <w:p w:rsidR="00000000" w:rsidRDefault="007B2063">
            <w:pPr>
              <w:spacing w:before="20" w:after="20"/>
              <w:ind w:left="645"/>
              <w:rPr>
                <w:b/>
                <w:sz w:val="22"/>
                <w:lang w:val="de-DE"/>
              </w:rPr>
            </w:pPr>
            <w:r>
              <w:rPr>
                <w:sz w:val="22"/>
              </w:rPr>
              <w:sym w:font="Wingdings" w:char="F06F"/>
            </w:r>
            <w:r>
              <w:rPr>
                <w:sz w:val="22"/>
                <w:lang w:val="de-DE"/>
              </w:rPr>
              <w:tab/>
              <w:t>Abgaswäscher</w:t>
            </w:r>
          </w:p>
          <w:p w:rsidR="00000000" w:rsidRDefault="007B2063">
            <w:pPr>
              <w:spacing w:before="20" w:after="20"/>
              <w:ind w:left="645"/>
              <w:rPr>
                <w:b/>
                <w:sz w:val="22"/>
                <w:lang w:val="de-DE"/>
              </w:rPr>
            </w:pPr>
            <w:r>
              <w:rPr>
                <w:sz w:val="22"/>
              </w:rPr>
              <w:sym w:font="Wingdings" w:char="F06F"/>
            </w:r>
            <w:r>
              <w:rPr>
                <w:sz w:val="22"/>
                <w:lang w:val="de-DE"/>
              </w:rPr>
              <w:tab/>
              <w:t>Elektrofilterentstaubung (nass)</w:t>
            </w:r>
          </w:p>
          <w:p w:rsidR="00000000" w:rsidRDefault="007B2063">
            <w:pPr>
              <w:spacing w:before="20" w:after="20"/>
              <w:ind w:left="1410" w:hanging="765"/>
              <w:rPr>
                <w:bCs/>
                <w:sz w:val="22"/>
                <w:lang w:val="de-DE"/>
              </w:rPr>
            </w:pPr>
            <w:r>
              <w:rPr>
                <w:sz w:val="22"/>
              </w:rPr>
              <w:sym w:font="Wingdings" w:char="F06F"/>
            </w:r>
            <w:r>
              <w:rPr>
                <w:b/>
                <w:sz w:val="22"/>
                <w:lang w:val="de-DE"/>
              </w:rPr>
              <w:tab/>
            </w:r>
            <w:r>
              <w:rPr>
                <w:bCs/>
                <w:sz w:val="22"/>
                <w:lang w:val="de-DE"/>
              </w:rPr>
              <w:t>Trockenentstaubung</w:t>
            </w:r>
          </w:p>
          <w:p w:rsidR="00000000" w:rsidRDefault="007B2063">
            <w:pPr>
              <w:spacing w:before="20" w:after="20"/>
              <w:ind w:left="1410" w:hanging="765"/>
              <w:rPr>
                <w:b/>
                <w:sz w:val="22"/>
                <w:lang w:val="de-DE"/>
              </w:rPr>
            </w:pPr>
            <w:r>
              <w:rPr>
                <w:sz w:val="22"/>
              </w:rPr>
              <w:sym w:font="Wingdings" w:char="F06F"/>
            </w:r>
            <w:r>
              <w:rPr>
                <w:b/>
                <w:sz w:val="22"/>
                <w:lang w:val="de-DE"/>
              </w:rPr>
              <w:tab/>
            </w:r>
            <w:r>
              <w:rPr>
                <w:sz w:val="22"/>
                <w:lang w:val="de-DE"/>
              </w:rPr>
              <w:t>Filtergewebeentstaubung</w:t>
            </w:r>
          </w:p>
          <w:p w:rsidR="00000000" w:rsidRDefault="007B2063">
            <w:pPr>
              <w:spacing w:before="20" w:after="20"/>
              <w:ind w:left="645"/>
              <w:rPr>
                <w:b/>
                <w:sz w:val="22"/>
                <w:lang w:val="de-DE"/>
              </w:rPr>
            </w:pPr>
            <w:r>
              <w:rPr>
                <w:sz w:val="22"/>
              </w:rPr>
              <w:sym w:font="Wingdings" w:char="F06F"/>
            </w:r>
            <w:r>
              <w:rPr>
                <w:sz w:val="22"/>
                <w:lang w:val="de-DE"/>
              </w:rPr>
              <w:tab/>
              <w:t>Fliehkraftentstaubung (Trockenzy</w:t>
            </w:r>
            <w:r>
              <w:rPr>
                <w:sz w:val="22"/>
                <w:lang w:val="de-DE"/>
              </w:rPr>
              <w:t>klon)</w:t>
            </w:r>
          </w:p>
          <w:p w:rsidR="00000000" w:rsidRDefault="007B2063">
            <w:pPr>
              <w:spacing w:before="20" w:after="20"/>
              <w:ind w:left="645"/>
              <w:rPr>
                <w:b/>
                <w:sz w:val="22"/>
                <w:lang w:val="de-DE"/>
              </w:rPr>
            </w:pPr>
            <w:r>
              <w:rPr>
                <w:sz w:val="22"/>
              </w:rPr>
              <w:sym w:font="Wingdings" w:char="F06F"/>
            </w:r>
            <w:r>
              <w:rPr>
                <w:sz w:val="22"/>
                <w:lang w:val="de-DE"/>
              </w:rPr>
              <w:tab/>
              <w:t>Elektrofilterentstaubung (trocken)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7B2063">
            <w:pPr>
              <w:spacing w:before="20" w:after="20"/>
              <w:ind w:left="381" w:hanging="5"/>
              <w:rPr>
                <w:b/>
                <w:sz w:val="22"/>
                <w:lang w:val="de-DE"/>
              </w:rPr>
            </w:pPr>
            <w:r>
              <w:rPr>
                <w:sz w:val="22"/>
              </w:rPr>
              <w:sym w:font="Wingdings" w:char="F06F"/>
            </w:r>
            <w:r>
              <w:rPr>
                <w:sz w:val="22"/>
                <w:lang w:val="de-DE"/>
              </w:rPr>
              <w:t xml:space="preserve">        </w:t>
            </w:r>
            <w:r>
              <w:rPr>
                <w:bCs/>
                <w:sz w:val="22"/>
                <w:lang w:val="de-DE"/>
              </w:rPr>
              <w:t>Nachverbrennung</w:t>
            </w:r>
          </w:p>
          <w:p w:rsidR="00000000" w:rsidRDefault="007B2063">
            <w:pPr>
              <w:spacing w:before="20" w:after="20"/>
              <w:ind w:left="381" w:hanging="5"/>
              <w:rPr>
                <w:sz w:val="22"/>
                <w:lang w:val="de-DE"/>
              </w:rPr>
            </w:pPr>
            <w:r>
              <w:rPr>
                <w:sz w:val="22"/>
              </w:rPr>
              <w:sym w:font="Wingdings" w:char="F06F"/>
            </w:r>
            <w:r>
              <w:rPr>
                <w:sz w:val="22"/>
                <w:lang w:val="de-DE"/>
              </w:rPr>
              <w:t xml:space="preserve">        katalytische Nachverbrennung</w:t>
            </w:r>
          </w:p>
          <w:p w:rsidR="00000000" w:rsidRDefault="007B2063">
            <w:pPr>
              <w:spacing w:before="20" w:after="20"/>
              <w:ind w:left="381" w:hanging="5"/>
              <w:rPr>
                <w:b/>
                <w:sz w:val="22"/>
                <w:lang w:val="de-DE"/>
              </w:rPr>
            </w:pPr>
            <w:r>
              <w:rPr>
                <w:sz w:val="22"/>
              </w:rPr>
              <w:sym w:font="Wingdings" w:char="F06F"/>
            </w:r>
            <w:r>
              <w:rPr>
                <w:sz w:val="22"/>
                <w:lang w:val="de-DE"/>
              </w:rPr>
              <w:t xml:space="preserve">        thermische Nachverbrennung</w:t>
            </w:r>
          </w:p>
          <w:p w:rsidR="00000000" w:rsidRDefault="007B2063">
            <w:pPr>
              <w:spacing w:before="20" w:after="20"/>
              <w:ind w:left="381" w:hanging="5"/>
              <w:rPr>
                <w:sz w:val="22"/>
                <w:lang w:val="de-DE"/>
              </w:rPr>
            </w:pPr>
            <w:r>
              <w:rPr>
                <w:sz w:val="22"/>
              </w:rPr>
              <w:sym w:font="Wingdings" w:char="F06F"/>
            </w:r>
            <w:r>
              <w:rPr>
                <w:sz w:val="22"/>
                <w:lang w:val="de-DE"/>
              </w:rPr>
              <w:t xml:space="preserve">        </w:t>
            </w:r>
            <w:r>
              <w:rPr>
                <w:bCs/>
                <w:sz w:val="22"/>
                <w:lang w:val="de-DE"/>
              </w:rPr>
              <w:t>chem. Ad./Absorption</w:t>
            </w:r>
            <w:r>
              <w:rPr>
                <w:b/>
                <w:sz w:val="22"/>
                <w:lang w:val="de-DE"/>
              </w:rPr>
              <w:br/>
            </w:r>
            <w:r>
              <w:rPr>
                <w:sz w:val="22"/>
              </w:rPr>
              <w:sym w:font="Wingdings" w:char="F06F"/>
            </w:r>
            <w:r>
              <w:rPr>
                <w:sz w:val="22"/>
                <w:lang w:val="de-DE"/>
              </w:rPr>
              <w:t>        Trockenverfahren</w:t>
            </w:r>
          </w:p>
          <w:p w:rsidR="00000000" w:rsidRDefault="007B2063">
            <w:pPr>
              <w:spacing w:before="20" w:after="20"/>
              <w:ind w:left="381" w:hanging="5"/>
              <w:rPr>
                <w:sz w:val="22"/>
                <w:lang w:val="de-DE"/>
              </w:rPr>
            </w:pPr>
            <w:r>
              <w:rPr>
                <w:sz w:val="22"/>
              </w:rPr>
              <w:sym w:font="Wingdings" w:char="F06F"/>
            </w:r>
            <w:r>
              <w:rPr>
                <w:sz w:val="22"/>
                <w:lang w:val="de-DE"/>
              </w:rPr>
              <w:t>        Nassverfahren</w:t>
            </w:r>
          </w:p>
          <w:p w:rsidR="00000000" w:rsidRDefault="007B2063">
            <w:pPr>
              <w:spacing w:before="20" w:after="20"/>
              <w:ind w:left="376"/>
              <w:rPr>
                <w:b/>
                <w:sz w:val="22"/>
                <w:lang w:val="de-DE"/>
              </w:rPr>
            </w:pPr>
            <w:r>
              <w:rPr>
                <w:sz w:val="22"/>
              </w:rPr>
              <w:sym w:font="Wingdings" w:char="F06F"/>
            </w:r>
            <w:r>
              <w:rPr>
                <w:sz w:val="22"/>
              </w:rPr>
              <w:t xml:space="preserve">       </w:t>
            </w:r>
            <w:r>
              <w:rPr>
                <w:bCs/>
                <w:sz w:val="22"/>
                <w:lang w:val="de-DE"/>
              </w:rPr>
              <w:t xml:space="preserve"> Biol. Reinigung</w:t>
            </w:r>
          </w:p>
          <w:p w:rsidR="00000000" w:rsidRDefault="007B2063">
            <w:pPr>
              <w:spacing w:before="20" w:after="20"/>
              <w:ind w:left="360"/>
              <w:rPr>
                <w:b/>
                <w:sz w:val="22"/>
                <w:lang w:val="de-DE"/>
              </w:rPr>
            </w:pPr>
            <w:r>
              <w:rPr>
                <w:sz w:val="22"/>
              </w:rPr>
              <w:sym w:font="Wingdings" w:char="F06F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22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B2063">
            <w:pPr>
              <w:pStyle w:val="Funotentext"/>
              <w:spacing w:before="50" w:after="50"/>
              <w:rPr>
                <w:sz w:val="22"/>
              </w:rPr>
            </w:pPr>
          </w:p>
          <w:p w:rsidR="00000000" w:rsidRDefault="007B2063">
            <w:pPr>
              <w:pStyle w:val="Funotentext"/>
              <w:spacing w:before="50" w:after="50"/>
              <w:rPr>
                <w:sz w:val="22"/>
              </w:rPr>
            </w:pPr>
            <w:r>
              <w:rPr>
                <w:sz w:val="22"/>
              </w:rPr>
              <w:t>6.</w:t>
            </w:r>
            <w:r>
              <w:rPr>
                <w:sz w:val="22"/>
              </w:rPr>
              <w:tab/>
              <w:t>Abg</w:t>
            </w:r>
            <w:r>
              <w:rPr>
                <w:sz w:val="22"/>
              </w:rPr>
              <w:t>as- bzw. Abluftvolumenstrom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7B2063">
            <w:pPr>
              <w:spacing w:before="50" w:after="50"/>
              <w:rPr>
                <w:sz w:val="22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22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7B2063">
            <w:pPr>
              <w:spacing w:before="50" w:after="50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6.1</w:t>
            </w:r>
            <w:r>
              <w:rPr>
                <w:sz w:val="22"/>
                <w:lang w:val="de-DE"/>
              </w:rPr>
              <w:tab/>
              <w:t xml:space="preserve">im Auslegungszustand                                                        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00000" w:rsidRDefault="007B2063">
            <w:pPr>
              <w:spacing w:before="50" w:after="50"/>
              <w:ind w:left="650"/>
              <w:rPr>
                <w:b/>
                <w:sz w:val="22"/>
                <w:lang w:val="de-DE"/>
              </w:rPr>
            </w:pPr>
            <w:r>
              <w:rPr>
                <w:sz w:val="22"/>
                <w:lang w:val="de-DE"/>
              </w:rPr>
              <w:t>_________________  m³/h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22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000000" w:rsidRDefault="007B2063">
            <w:pPr>
              <w:spacing w:before="50" w:after="50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6.2</w:t>
            </w:r>
            <w:r>
              <w:rPr>
                <w:sz w:val="22"/>
                <w:lang w:val="de-DE"/>
              </w:rPr>
              <w:tab/>
              <w:t>bezogen auf den Normalzustand (trocken)</w:t>
            </w:r>
          </w:p>
        </w:tc>
        <w:tc>
          <w:tcPr>
            <w:tcW w:w="44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000000" w:rsidRDefault="007B2063">
            <w:pPr>
              <w:spacing w:before="50" w:after="50"/>
              <w:rPr>
                <w:b/>
                <w:sz w:val="22"/>
                <w:lang w:val="de-DE"/>
              </w:rPr>
            </w:pPr>
            <w:r>
              <w:rPr>
                <w:sz w:val="22"/>
                <w:lang w:val="de-DE"/>
              </w:rPr>
              <w:t xml:space="preserve">             _________________   m³/h</w:t>
            </w:r>
          </w:p>
        </w:tc>
      </w:tr>
    </w:tbl>
    <w:p w:rsidR="00000000" w:rsidRDefault="007B2063">
      <w:pPr>
        <w:rPr>
          <w:lang w:val="de-DE"/>
        </w:rPr>
      </w:pPr>
    </w:p>
    <w:p w:rsidR="00000000" w:rsidRDefault="007B2063">
      <w:pPr>
        <w:pStyle w:val="Funotentext"/>
        <w:rPr>
          <w:sz w:val="22"/>
        </w:rPr>
      </w:pPr>
      <w:r>
        <w:rPr>
          <w:sz w:val="22"/>
        </w:rPr>
        <w:t>7.    Die ARE ist für folgende Betri</w:t>
      </w:r>
      <w:r>
        <w:rPr>
          <w:sz w:val="22"/>
        </w:rPr>
        <w:t>ebszustände der angeschlossenen Betriebseinheiten ausgelegt:</w:t>
      </w:r>
    </w:p>
    <w:p w:rsidR="00000000" w:rsidRDefault="007B2063">
      <w:pPr>
        <w:pStyle w:val="Funotentext"/>
        <w:rPr>
          <w:b/>
          <w:sz w:val="22"/>
        </w:rPr>
      </w:pPr>
    </w:p>
    <w:tbl>
      <w:tblPr>
        <w:tblW w:w="0" w:type="auto"/>
        <w:tblInd w:w="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"/>
        <w:gridCol w:w="4088"/>
        <w:gridCol w:w="252"/>
        <w:gridCol w:w="408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94" w:type="dxa"/>
            <w:tcBorders>
              <w:bottom w:val="single" w:sz="4" w:space="0" w:color="auto"/>
              <w:right w:val="single" w:sz="4" w:space="0" w:color="auto"/>
            </w:tcBorders>
          </w:tcPr>
          <w:p w:rsidR="00000000" w:rsidRDefault="007B2063">
            <w:pPr>
              <w:pStyle w:val="Funotentext"/>
              <w:rPr>
                <w:bCs/>
                <w:sz w:val="22"/>
              </w:rPr>
            </w:pPr>
          </w:p>
        </w:tc>
        <w:tc>
          <w:tcPr>
            <w:tcW w:w="4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B2063">
            <w:pPr>
              <w:pStyle w:val="Funotentext"/>
              <w:ind w:left="476"/>
              <w:rPr>
                <w:bCs/>
                <w:sz w:val="22"/>
              </w:rPr>
            </w:pPr>
            <w:r>
              <w:rPr>
                <w:bCs/>
                <w:sz w:val="22"/>
              </w:rPr>
              <w:t>störungsfreier Dauerbetrieb</w:t>
            </w:r>
          </w:p>
        </w:tc>
        <w:tc>
          <w:tcPr>
            <w:tcW w:w="252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B2063">
            <w:pPr>
              <w:pStyle w:val="Funotentext"/>
              <w:rPr>
                <w:bCs/>
                <w:sz w:val="22"/>
              </w:rPr>
            </w:pPr>
          </w:p>
        </w:tc>
        <w:tc>
          <w:tcPr>
            <w:tcW w:w="40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B2063">
            <w:pPr>
              <w:pStyle w:val="Funotentext"/>
              <w:ind w:left="456"/>
              <w:rPr>
                <w:bCs/>
                <w:sz w:val="22"/>
              </w:rPr>
            </w:pPr>
            <w:r>
              <w:rPr>
                <w:bCs/>
                <w:sz w:val="22"/>
              </w:rPr>
              <w:t>Abfahren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4" w:type="dxa"/>
            <w:tcBorders>
              <w:left w:val="nil"/>
              <w:bottom w:val="single" w:sz="4" w:space="0" w:color="auto"/>
              <w:right w:val="nil"/>
            </w:tcBorders>
          </w:tcPr>
          <w:p w:rsidR="00000000" w:rsidRDefault="007B2063">
            <w:pPr>
              <w:pStyle w:val="Funotentext"/>
              <w:rPr>
                <w:bCs/>
                <w:sz w:val="22"/>
              </w:rPr>
            </w:pPr>
          </w:p>
        </w:tc>
        <w:tc>
          <w:tcPr>
            <w:tcW w:w="40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B2063">
            <w:pPr>
              <w:pStyle w:val="Funotentext"/>
              <w:rPr>
                <w:bCs/>
                <w:sz w:val="22"/>
              </w:rPr>
            </w:pPr>
          </w:p>
        </w:tc>
        <w:tc>
          <w:tcPr>
            <w:tcW w:w="252" w:type="dxa"/>
            <w:tcBorders>
              <w:left w:val="nil"/>
              <w:bottom w:val="single" w:sz="4" w:space="0" w:color="auto"/>
              <w:right w:val="nil"/>
            </w:tcBorders>
          </w:tcPr>
          <w:p w:rsidR="00000000" w:rsidRDefault="007B2063">
            <w:pPr>
              <w:pStyle w:val="Funotentext"/>
              <w:rPr>
                <w:bCs/>
                <w:sz w:val="22"/>
              </w:rPr>
            </w:pPr>
          </w:p>
        </w:tc>
        <w:tc>
          <w:tcPr>
            <w:tcW w:w="40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B2063">
            <w:pPr>
              <w:pStyle w:val="Funotentext"/>
              <w:rPr>
                <w:bCs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4" w:type="dxa"/>
            <w:tcBorders>
              <w:bottom w:val="single" w:sz="4" w:space="0" w:color="auto"/>
              <w:right w:val="single" w:sz="4" w:space="0" w:color="auto"/>
            </w:tcBorders>
          </w:tcPr>
          <w:p w:rsidR="00000000" w:rsidRDefault="007B2063">
            <w:pPr>
              <w:pStyle w:val="Funotentext"/>
              <w:rPr>
                <w:bCs/>
                <w:sz w:val="22"/>
              </w:rPr>
            </w:pPr>
          </w:p>
        </w:tc>
        <w:tc>
          <w:tcPr>
            <w:tcW w:w="4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B2063">
            <w:pPr>
              <w:pStyle w:val="Funotentext"/>
              <w:ind w:left="462"/>
              <w:rPr>
                <w:bCs/>
                <w:sz w:val="22"/>
              </w:rPr>
            </w:pPr>
            <w:r>
              <w:rPr>
                <w:bCs/>
                <w:sz w:val="22"/>
              </w:rPr>
              <w:t>Anfahren</w:t>
            </w:r>
          </w:p>
        </w:tc>
        <w:tc>
          <w:tcPr>
            <w:tcW w:w="252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B2063">
            <w:pPr>
              <w:pStyle w:val="Funotentext"/>
              <w:rPr>
                <w:bCs/>
                <w:sz w:val="22"/>
              </w:rPr>
            </w:pPr>
          </w:p>
        </w:tc>
        <w:tc>
          <w:tcPr>
            <w:tcW w:w="40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B2063">
            <w:pPr>
              <w:pStyle w:val="Funotentext"/>
              <w:ind w:left="462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Störungen des bestimmungsgemäßen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4" w:type="dxa"/>
            <w:tcBorders>
              <w:left w:val="nil"/>
              <w:bottom w:val="single" w:sz="4" w:space="0" w:color="auto"/>
              <w:right w:val="nil"/>
            </w:tcBorders>
          </w:tcPr>
          <w:p w:rsidR="00000000" w:rsidRDefault="007B2063">
            <w:pPr>
              <w:pStyle w:val="Funotentext"/>
              <w:rPr>
                <w:bCs/>
                <w:sz w:val="22"/>
              </w:rPr>
            </w:pPr>
          </w:p>
        </w:tc>
        <w:tc>
          <w:tcPr>
            <w:tcW w:w="40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B2063">
            <w:pPr>
              <w:pStyle w:val="Funotentext"/>
              <w:rPr>
                <w:bCs/>
                <w:sz w:val="22"/>
              </w:rPr>
            </w:pPr>
          </w:p>
        </w:tc>
        <w:tc>
          <w:tcPr>
            <w:tcW w:w="252" w:type="dxa"/>
            <w:tcBorders>
              <w:left w:val="nil"/>
              <w:bottom w:val="nil"/>
              <w:right w:val="nil"/>
            </w:tcBorders>
          </w:tcPr>
          <w:p w:rsidR="00000000" w:rsidRDefault="007B2063">
            <w:pPr>
              <w:pStyle w:val="Funotentext"/>
              <w:rPr>
                <w:bCs/>
                <w:sz w:val="22"/>
              </w:rPr>
            </w:pPr>
          </w:p>
        </w:tc>
        <w:tc>
          <w:tcPr>
            <w:tcW w:w="40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B2063">
            <w:pPr>
              <w:pStyle w:val="Funotentext"/>
              <w:ind w:left="462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Betriebs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4" w:type="dxa"/>
            <w:tcBorders>
              <w:right w:val="single" w:sz="4" w:space="0" w:color="auto"/>
            </w:tcBorders>
          </w:tcPr>
          <w:p w:rsidR="00000000" w:rsidRDefault="007B2063">
            <w:pPr>
              <w:pStyle w:val="Funotentext"/>
              <w:rPr>
                <w:bCs/>
                <w:sz w:val="22"/>
              </w:rPr>
            </w:pPr>
          </w:p>
        </w:tc>
        <w:tc>
          <w:tcPr>
            <w:tcW w:w="40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B2063">
            <w:pPr>
              <w:pStyle w:val="Funotentext"/>
              <w:ind w:left="476"/>
              <w:rPr>
                <w:bCs/>
                <w:sz w:val="22"/>
              </w:rPr>
            </w:pPr>
            <w:r>
              <w:rPr>
                <w:bCs/>
                <w:sz w:val="22"/>
              </w:rPr>
              <w:t>Not-Aus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B2063">
            <w:pPr>
              <w:pStyle w:val="Funotentext"/>
              <w:rPr>
                <w:bCs/>
                <w:sz w:val="22"/>
              </w:rPr>
            </w:pPr>
          </w:p>
        </w:tc>
        <w:tc>
          <w:tcPr>
            <w:tcW w:w="40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B2063">
            <w:pPr>
              <w:pStyle w:val="Funotentext"/>
              <w:ind w:left="476"/>
              <w:rPr>
                <w:bCs/>
                <w:sz w:val="22"/>
              </w:rPr>
            </w:pPr>
            <w:r>
              <w:rPr>
                <w:bCs/>
                <w:sz w:val="22"/>
              </w:rPr>
              <w:t>Erläuterungen Seite ___</w:t>
            </w:r>
          </w:p>
        </w:tc>
      </w:tr>
    </w:tbl>
    <w:p w:rsidR="00000000" w:rsidRDefault="007B2063">
      <w:pPr>
        <w:rPr>
          <w:sz w:val="22"/>
          <w:szCs w:val="22"/>
          <w:lang w:val="de-DE"/>
        </w:rPr>
      </w:pPr>
    </w:p>
    <w:p w:rsidR="00000000" w:rsidRDefault="007B2063">
      <w:pPr>
        <w:ind w:left="360" w:hanging="36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8. </w:t>
      </w:r>
      <w:r>
        <w:rPr>
          <w:sz w:val="22"/>
          <w:szCs w:val="22"/>
          <w:lang w:val="de-DE"/>
        </w:rPr>
        <w:tab/>
        <w:t>Maßnahmen bei Totalausfall der ARE:</w:t>
      </w:r>
    </w:p>
    <w:p w:rsidR="00000000" w:rsidRDefault="007B2063">
      <w:pPr>
        <w:ind w:left="360" w:hanging="360"/>
        <w:rPr>
          <w:sz w:val="22"/>
          <w:szCs w:val="22"/>
          <w:lang w:val="de-DE"/>
        </w:rPr>
      </w:pPr>
    </w:p>
    <w:tbl>
      <w:tblPr>
        <w:tblW w:w="0" w:type="auto"/>
        <w:tblInd w:w="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1"/>
        <w:gridCol w:w="8789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2063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8789" w:type="dxa"/>
          </w:tcPr>
          <w:p w:rsidR="00000000" w:rsidRDefault="007B2063">
            <w:pPr>
              <w:ind w:left="360" w:hanging="360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 xml:space="preserve">  Abfahren </w:t>
            </w:r>
            <w:r>
              <w:rPr>
                <w:sz w:val="22"/>
                <w:szCs w:val="22"/>
                <w:lang w:val="de-DE"/>
              </w:rPr>
              <w:t xml:space="preserve">der angeschlossenen Betriebseinheit(en)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000000" w:rsidRDefault="007B2063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8789" w:type="dxa"/>
          </w:tcPr>
          <w:p w:rsidR="00000000" w:rsidRDefault="007B2063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2063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8789" w:type="dxa"/>
          </w:tcPr>
          <w:p w:rsidR="00000000" w:rsidRDefault="007B2063">
            <w:pPr>
              <w:ind w:left="360" w:hanging="360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 xml:space="preserve">  Umschalten auf folgende Ersatzapparate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000000" w:rsidRDefault="007B2063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8789" w:type="dxa"/>
          </w:tcPr>
          <w:p w:rsidR="00000000" w:rsidRDefault="007B2063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B2063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8789" w:type="dxa"/>
          </w:tcPr>
          <w:p w:rsidR="00000000" w:rsidRDefault="007B2063">
            <w:pPr>
              <w:ind w:left="360" w:hanging="360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 xml:space="preserve">  Erläuterung in Abschnitt ____</w:t>
            </w:r>
          </w:p>
        </w:tc>
      </w:tr>
    </w:tbl>
    <w:p w:rsidR="00000000" w:rsidRDefault="007B2063">
      <w:pPr>
        <w:rPr>
          <w:sz w:val="22"/>
          <w:szCs w:val="22"/>
          <w:lang w:val="de-DE"/>
        </w:rPr>
      </w:pPr>
    </w:p>
    <w:p w:rsidR="00000000" w:rsidRDefault="007B2063">
      <w:pPr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9.   Überwachung der ARE</w:t>
      </w:r>
    </w:p>
    <w:p w:rsidR="00000000" w:rsidRDefault="007B2063">
      <w:pPr>
        <w:ind w:left="360" w:hanging="360"/>
        <w:rPr>
          <w:sz w:val="22"/>
          <w:szCs w:val="22"/>
          <w:lang w:val="de-DE"/>
        </w:rPr>
      </w:pPr>
    </w:p>
    <w:p w:rsidR="00000000" w:rsidRDefault="007B2063">
      <w:pPr>
        <w:ind w:left="360" w:hanging="36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9.1 </w:t>
      </w:r>
      <w:r>
        <w:rPr>
          <w:sz w:val="22"/>
          <w:szCs w:val="22"/>
          <w:lang w:val="de-DE"/>
        </w:rPr>
        <w:tab/>
        <w:t>Abnahmemessungen (5.3.2.1TA Luft) sind für folgende Parameter und Massenkonzentrationen folgen</w:t>
      </w:r>
      <w:r>
        <w:rPr>
          <w:sz w:val="22"/>
          <w:szCs w:val="22"/>
          <w:lang w:val="de-DE"/>
        </w:rPr>
        <w:t>der Stoffe vorgesehen:</w:t>
      </w:r>
    </w:p>
    <w:p w:rsidR="00000000" w:rsidRDefault="007B2063">
      <w:pPr>
        <w:ind w:left="360" w:hanging="360"/>
        <w:rPr>
          <w:szCs w:val="22"/>
          <w:lang w:val="de-DE"/>
        </w:rPr>
      </w:pPr>
    </w:p>
    <w:p w:rsidR="00000000" w:rsidRDefault="007B2063">
      <w:pPr>
        <w:ind w:left="360" w:hanging="360"/>
        <w:rPr>
          <w:szCs w:val="22"/>
          <w:lang w:val="de-DE"/>
        </w:rPr>
      </w:pPr>
    </w:p>
    <w:p w:rsidR="00000000" w:rsidRDefault="007B2063">
      <w:pPr>
        <w:ind w:left="360" w:hanging="360"/>
        <w:rPr>
          <w:szCs w:val="22"/>
          <w:lang w:val="de-DE"/>
        </w:rPr>
      </w:pPr>
    </w:p>
    <w:p w:rsidR="00000000" w:rsidRDefault="007B2063">
      <w:pPr>
        <w:ind w:left="360" w:hanging="360"/>
        <w:rPr>
          <w:szCs w:val="22"/>
          <w:lang w:val="de-DE"/>
        </w:rPr>
      </w:pPr>
    </w:p>
    <w:p w:rsidR="00000000" w:rsidRDefault="007B2063">
      <w:pPr>
        <w:ind w:left="360" w:hanging="360"/>
        <w:rPr>
          <w:szCs w:val="22"/>
          <w:lang w:val="de-DE"/>
        </w:rPr>
      </w:pPr>
    </w:p>
    <w:p w:rsidR="00000000" w:rsidRDefault="007B2063">
      <w:pPr>
        <w:ind w:left="360" w:hanging="360"/>
        <w:rPr>
          <w:szCs w:val="22"/>
          <w:lang w:val="de-DE"/>
        </w:rPr>
      </w:pPr>
    </w:p>
    <w:p w:rsidR="00000000" w:rsidRDefault="007B2063">
      <w:pPr>
        <w:ind w:left="360" w:hanging="36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9.2 </w:t>
      </w:r>
      <w:r>
        <w:rPr>
          <w:sz w:val="22"/>
          <w:szCs w:val="22"/>
          <w:lang w:val="de-DE"/>
        </w:rPr>
        <w:tab/>
        <w:t>Nachgenannte Parameter und Massenkonzentrationen für folgende Stoffe sollen kontinuierlich      überwacht werden:</w:t>
      </w:r>
    </w:p>
    <w:p w:rsidR="00000000" w:rsidRDefault="007B2063">
      <w:pPr>
        <w:ind w:left="360" w:hanging="360"/>
        <w:rPr>
          <w:sz w:val="22"/>
          <w:szCs w:val="22"/>
          <w:lang w:val="de-DE"/>
        </w:rPr>
      </w:pPr>
    </w:p>
    <w:tbl>
      <w:tblPr>
        <w:tblW w:w="0" w:type="auto"/>
        <w:tblInd w:w="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0"/>
        <w:gridCol w:w="5522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3360" w:type="dxa"/>
          </w:tcPr>
          <w:p w:rsidR="00000000" w:rsidRDefault="007B2063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Stoff/Stoffstrom</w:t>
            </w:r>
          </w:p>
        </w:tc>
        <w:tc>
          <w:tcPr>
            <w:tcW w:w="5928" w:type="dxa"/>
          </w:tcPr>
          <w:p w:rsidR="00000000" w:rsidRDefault="007B2063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zu überwachende Größe (n)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3360" w:type="dxa"/>
          </w:tcPr>
          <w:p w:rsidR="00000000" w:rsidRDefault="007B2063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5928" w:type="dxa"/>
          </w:tcPr>
          <w:p w:rsidR="00000000" w:rsidRDefault="007B2063">
            <w:pPr>
              <w:rPr>
                <w:sz w:val="22"/>
                <w:szCs w:val="22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3360" w:type="dxa"/>
          </w:tcPr>
          <w:p w:rsidR="00000000" w:rsidRDefault="007B2063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5928" w:type="dxa"/>
          </w:tcPr>
          <w:p w:rsidR="00000000" w:rsidRDefault="007B2063">
            <w:pPr>
              <w:rPr>
                <w:sz w:val="22"/>
                <w:szCs w:val="22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3360" w:type="dxa"/>
          </w:tcPr>
          <w:p w:rsidR="00000000" w:rsidRDefault="007B2063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5928" w:type="dxa"/>
          </w:tcPr>
          <w:p w:rsidR="00000000" w:rsidRDefault="007B2063">
            <w:pPr>
              <w:rPr>
                <w:sz w:val="22"/>
                <w:szCs w:val="22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3360" w:type="dxa"/>
          </w:tcPr>
          <w:p w:rsidR="00000000" w:rsidRDefault="007B2063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5928" w:type="dxa"/>
          </w:tcPr>
          <w:p w:rsidR="00000000" w:rsidRDefault="007B2063">
            <w:pPr>
              <w:rPr>
                <w:sz w:val="22"/>
                <w:szCs w:val="22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3360" w:type="dxa"/>
          </w:tcPr>
          <w:p w:rsidR="00000000" w:rsidRDefault="007B2063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5928" w:type="dxa"/>
          </w:tcPr>
          <w:p w:rsidR="00000000" w:rsidRDefault="007B2063">
            <w:pPr>
              <w:rPr>
                <w:sz w:val="22"/>
                <w:szCs w:val="22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3360" w:type="dxa"/>
          </w:tcPr>
          <w:p w:rsidR="00000000" w:rsidRDefault="007B2063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5928" w:type="dxa"/>
          </w:tcPr>
          <w:p w:rsidR="00000000" w:rsidRDefault="007B2063">
            <w:pPr>
              <w:rPr>
                <w:sz w:val="22"/>
                <w:szCs w:val="22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3360" w:type="dxa"/>
            <w:tcBorders>
              <w:bottom w:val="single" w:sz="4" w:space="0" w:color="auto"/>
            </w:tcBorders>
          </w:tcPr>
          <w:p w:rsidR="00000000" w:rsidRDefault="007B2063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5928" w:type="dxa"/>
            <w:tcBorders>
              <w:bottom w:val="single" w:sz="4" w:space="0" w:color="auto"/>
            </w:tcBorders>
          </w:tcPr>
          <w:p w:rsidR="00000000" w:rsidRDefault="007B2063">
            <w:pPr>
              <w:rPr>
                <w:sz w:val="22"/>
                <w:szCs w:val="22"/>
                <w:lang w:val="de-DE"/>
              </w:rPr>
            </w:pPr>
          </w:p>
        </w:tc>
      </w:tr>
    </w:tbl>
    <w:p w:rsidR="00000000" w:rsidRDefault="007B2063">
      <w:pPr>
        <w:ind w:left="360" w:hanging="360"/>
        <w:rPr>
          <w:sz w:val="22"/>
          <w:szCs w:val="22"/>
          <w:lang w:val="de-DE"/>
        </w:rPr>
      </w:pPr>
    </w:p>
    <w:p w:rsidR="00000000" w:rsidRDefault="007B2063">
      <w:pPr>
        <w:ind w:left="360" w:hanging="360"/>
        <w:rPr>
          <w:sz w:val="22"/>
          <w:szCs w:val="22"/>
          <w:lang w:val="de-DE"/>
        </w:rPr>
      </w:pPr>
      <w:r>
        <w:rPr>
          <w:sz w:val="22"/>
          <w:lang w:val="de-DE"/>
        </w:rPr>
        <w:t>10.</w:t>
      </w:r>
      <w:r>
        <w:rPr>
          <w:sz w:val="22"/>
          <w:lang w:val="de-DE"/>
        </w:rPr>
        <w:tab/>
        <w:t xml:space="preserve"> Wirksamkeit der Abgas- bzw. Abluftre</w:t>
      </w:r>
      <w:r>
        <w:rPr>
          <w:sz w:val="22"/>
          <w:lang w:val="de-DE"/>
        </w:rPr>
        <w:t>inigungsanlage im Auslegungszustand</w:t>
      </w:r>
    </w:p>
    <w:p w:rsidR="00000000" w:rsidRDefault="007B2063">
      <w:pPr>
        <w:ind w:left="360" w:hanging="360"/>
        <w:rPr>
          <w:szCs w:val="22"/>
          <w:lang w:val="de-DE"/>
        </w:rPr>
      </w:pPr>
    </w:p>
    <w:tbl>
      <w:tblPr>
        <w:tblW w:w="970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822"/>
        <w:gridCol w:w="1778"/>
        <w:gridCol w:w="1620"/>
        <w:gridCol w:w="1788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000000" w:rsidRDefault="007B2063">
            <w:pPr>
              <w:spacing w:before="50" w:after="50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 xml:space="preserve">            abgeschiedene                            Stoffarten</w:t>
            </w:r>
          </w:p>
        </w:tc>
        <w:tc>
          <w:tcPr>
            <w:tcW w:w="360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B2063">
            <w:pPr>
              <w:spacing w:before="50" w:after="50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Stoffkonzentration in mg/m³ im Abgas-/bzw. Abluftstrom</w:t>
            </w:r>
          </w:p>
        </w:tc>
        <w:tc>
          <w:tcPr>
            <w:tcW w:w="1620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00000" w:rsidRDefault="007B2063">
            <w:pPr>
              <w:spacing w:before="50" w:after="50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Abscheidegrad</w:t>
            </w:r>
          </w:p>
          <w:p w:rsidR="00000000" w:rsidRDefault="007B2063">
            <w:pPr>
              <w:spacing w:before="50" w:after="50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 xml:space="preserve"> in Prozent</w:t>
            </w:r>
          </w:p>
        </w:tc>
        <w:tc>
          <w:tcPr>
            <w:tcW w:w="1788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000000" w:rsidRDefault="007B2063">
            <w:pPr>
              <w:spacing w:before="50" w:after="50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Art der Ermittlung  von Konzentration und Abscheidegrad</w:t>
            </w:r>
            <w:r>
              <w:rPr>
                <w:rStyle w:val="Funotenzeichen"/>
                <w:sz w:val="20"/>
              </w:rPr>
              <w:footnoteReference w:id="4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2700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000000" w:rsidRDefault="007B2063">
            <w:pPr>
              <w:pStyle w:val="Kopfzeile"/>
              <w:tabs>
                <w:tab w:val="clear" w:pos="4536"/>
                <w:tab w:val="clear" w:pos="9072"/>
              </w:tabs>
              <w:spacing w:before="50" w:after="50"/>
              <w:jc w:val="center"/>
              <w:rPr>
                <w:sz w:val="20"/>
                <w:lang w:val="de-DE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B2063">
            <w:pPr>
              <w:spacing w:before="50" w:after="50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vor  Reinigung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7B2063">
            <w:pPr>
              <w:spacing w:before="50" w:after="50"/>
              <w:ind w:left="-70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nach  Reinigung</w:t>
            </w:r>
          </w:p>
        </w:tc>
        <w:tc>
          <w:tcPr>
            <w:tcW w:w="16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00000" w:rsidRDefault="007B2063">
            <w:pPr>
              <w:spacing w:before="50" w:after="50"/>
              <w:ind w:left="650"/>
              <w:jc w:val="center"/>
              <w:rPr>
                <w:sz w:val="20"/>
                <w:lang w:val="de-DE"/>
              </w:rPr>
            </w:pPr>
          </w:p>
        </w:tc>
        <w:tc>
          <w:tcPr>
            <w:tcW w:w="1788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:rsidR="00000000" w:rsidRDefault="007B2063">
            <w:pPr>
              <w:spacing w:before="50" w:after="50"/>
              <w:ind w:left="650"/>
              <w:jc w:val="center"/>
              <w:rPr>
                <w:sz w:val="20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2700" w:type="dxa"/>
            <w:tcBorders>
              <w:left w:val="single" w:sz="12" w:space="0" w:color="auto"/>
              <w:bottom w:val="nil"/>
              <w:right w:val="single" w:sz="6" w:space="0" w:color="auto"/>
            </w:tcBorders>
          </w:tcPr>
          <w:p w:rsidR="00000000" w:rsidRDefault="007B2063">
            <w:pPr>
              <w:pStyle w:val="Kopfzeile"/>
              <w:tabs>
                <w:tab w:val="clear" w:pos="4536"/>
                <w:tab w:val="clear" w:pos="9072"/>
              </w:tabs>
              <w:spacing w:before="50" w:after="50"/>
              <w:jc w:val="center"/>
              <w:rPr>
                <w:sz w:val="20"/>
                <w:lang w:val="de-DE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7B2063">
            <w:pPr>
              <w:spacing w:before="50" w:after="50"/>
              <w:jc w:val="center"/>
              <w:rPr>
                <w:sz w:val="20"/>
                <w:lang w:val="de-DE"/>
              </w:rPr>
            </w:pPr>
          </w:p>
        </w:tc>
        <w:tc>
          <w:tcPr>
            <w:tcW w:w="1778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7B2063">
            <w:pPr>
              <w:spacing w:before="50" w:after="50"/>
              <w:ind w:left="-70"/>
              <w:jc w:val="center"/>
              <w:rPr>
                <w:sz w:val="20"/>
                <w:lang w:val="de-DE"/>
              </w:rPr>
            </w:pPr>
          </w:p>
        </w:tc>
        <w:tc>
          <w:tcPr>
            <w:tcW w:w="162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7B2063">
            <w:pPr>
              <w:spacing w:before="50" w:after="50"/>
              <w:ind w:left="650"/>
              <w:jc w:val="center"/>
              <w:rPr>
                <w:sz w:val="20"/>
                <w:lang w:val="de-DE"/>
              </w:rPr>
            </w:pPr>
          </w:p>
        </w:tc>
        <w:tc>
          <w:tcPr>
            <w:tcW w:w="1788" w:type="dxa"/>
            <w:tcBorders>
              <w:left w:val="single" w:sz="6" w:space="0" w:color="auto"/>
              <w:bottom w:val="nil"/>
              <w:right w:val="single" w:sz="12" w:space="0" w:color="auto"/>
            </w:tcBorders>
          </w:tcPr>
          <w:p w:rsidR="00000000" w:rsidRDefault="007B2063">
            <w:pPr>
              <w:spacing w:before="50" w:after="50"/>
              <w:ind w:left="650"/>
              <w:jc w:val="center"/>
              <w:rPr>
                <w:sz w:val="20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000000" w:rsidRDefault="007B2063">
            <w:pPr>
              <w:pStyle w:val="Kopfzeile"/>
              <w:tabs>
                <w:tab w:val="clear" w:pos="4536"/>
                <w:tab w:val="clear" w:pos="9072"/>
              </w:tabs>
              <w:spacing w:before="50" w:after="50"/>
              <w:jc w:val="center"/>
              <w:rPr>
                <w:sz w:val="20"/>
                <w:lang w:val="de-DE"/>
              </w:rPr>
            </w:pPr>
          </w:p>
        </w:tc>
        <w:tc>
          <w:tcPr>
            <w:tcW w:w="18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7B2063">
            <w:pPr>
              <w:spacing w:before="50" w:after="50"/>
              <w:jc w:val="center"/>
              <w:rPr>
                <w:sz w:val="20"/>
                <w:lang w:val="de-DE"/>
              </w:rPr>
            </w:pPr>
          </w:p>
        </w:tc>
        <w:tc>
          <w:tcPr>
            <w:tcW w:w="1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7B2063">
            <w:pPr>
              <w:spacing w:before="50" w:after="50"/>
              <w:ind w:left="-70"/>
              <w:jc w:val="center"/>
              <w:rPr>
                <w:sz w:val="20"/>
                <w:lang w:val="de-DE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7B2063">
            <w:pPr>
              <w:spacing w:before="50" w:after="50"/>
              <w:ind w:left="650"/>
              <w:jc w:val="center"/>
              <w:rPr>
                <w:sz w:val="20"/>
                <w:lang w:val="de-DE"/>
              </w:rPr>
            </w:pPr>
          </w:p>
        </w:tc>
        <w:tc>
          <w:tcPr>
            <w:tcW w:w="1788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000000" w:rsidRDefault="007B2063">
            <w:pPr>
              <w:spacing w:before="50" w:after="50"/>
              <w:ind w:left="650"/>
              <w:jc w:val="center"/>
              <w:rPr>
                <w:sz w:val="20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000000" w:rsidRDefault="007B2063">
            <w:pPr>
              <w:pStyle w:val="Kopfzeile"/>
              <w:tabs>
                <w:tab w:val="clear" w:pos="4536"/>
                <w:tab w:val="clear" w:pos="9072"/>
              </w:tabs>
              <w:spacing w:before="50" w:after="50"/>
              <w:jc w:val="center"/>
              <w:rPr>
                <w:sz w:val="20"/>
                <w:lang w:val="de-DE"/>
              </w:rPr>
            </w:pPr>
          </w:p>
        </w:tc>
        <w:tc>
          <w:tcPr>
            <w:tcW w:w="18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7B2063">
            <w:pPr>
              <w:spacing w:before="50" w:after="50"/>
              <w:jc w:val="center"/>
              <w:rPr>
                <w:sz w:val="20"/>
                <w:lang w:val="de-DE"/>
              </w:rPr>
            </w:pPr>
          </w:p>
        </w:tc>
        <w:tc>
          <w:tcPr>
            <w:tcW w:w="1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7B2063">
            <w:pPr>
              <w:spacing w:before="50" w:after="50"/>
              <w:ind w:left="-70"/>
              <w:jc w:val="center"/>
              <w:rPr>
                <w:sz w:val="20"/>
                <w:lang w:val="de-DE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7B2063">
            <w:pPr>
              <w:spacing w:before="50" w:after="50"/>
              <w:ind w:left="650"/>
              <w:jc w:val="center"/>
              <w:rPr>
                <w:sz w:val="20"/>
                <w:lang w:val="de-DE"/>
              </w:rPr>
            </w:pPr>
          </w:p>
        </w:tc>
        <w:tc>
          <w:tcPr>
            <w:tcW w:w="1788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000000" w:rsidRDefault="007B2063">
            <w:pPr>
              <w:spacing w:before="50" w:after="50"/>
              <w:ind w:left="650"/>
              <w:jc w:val="center"/>
              <w:rPr>
                <w:sz w:val="20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000000" w:rsidRDefault="007B2063">
            <w:pPr>
              <w:pStyle w:val="Kopfzeile"/>
              <w:tabs>
                <w:tab w:val="clear" w:pos="4536"/>
                <w:tab w:val="clear" w:pos="9072"/>
              </w:tabs>
              <w:spacing w:before="50" w:after="50"/>
              <w:jc w:val="center"/>
              <w:rPr>
                <w:sz w:val="20"/>
                <w:lang w:val="de-DE"/>
              </w:rPr>
            </w:pPr>
          </w:p>
        </w:tc>
        <w:tc>
          <w:tcPr>
            <w:tcW w:w="18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7B2063">
            <w:pPr>
              <w:spacing w:before="50" w:after="50"/>
              <w:jc w:val="center"/>
              <w:rPr>
                <w:sz w:val="20"/>
                <w:lang w:val="de-DE"/>
              </w:rPr>
            </w:pPr>
          </w:p>
        </w:tc>
        <w:tc>
          <w:tcPr>
            <w:tcW w:w="1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7B2063">
            <w:pPr>
              <w:spacing w:before="50" w:after="50"/>
              <w:ind w:left="-70"/>
              <w:jc w:val="center"/>
              <w:rPr>
                <w:sz w:val="20"/>
                <w:lang w:val="de-DE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7B2063">
            <w:pPr>
              <w:spacing w:before="50" w:after="50"/>
              <w:ind w:left="650"/>
              <w:jc w:val="center"/>
              <w:rPr>
                <w:sz w:val="20"/>
                <w:lang w:val="de-DE"/>
              </w:rPr>
            </w:pPr>
          </w:p>
        </w:tc>
        <w:tc>
          <w:tcPr>
            <w:tcW w:w="1788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000000" w:rsidRDefault="007B2063">
            <w:pPr>
              <w:spacing w:before="50" w:after="50"/>
              <w:ind w:left="650"/>
              <w:jc w:val="center"/>
              <w:rPr>
                <w:sz w:val="20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000000" w:rsidRDefault="007B2063">
            <w:pPr>
              <w:pStyle w:val="Kopfzeile"/>
              <w:tabs>
                <w:tab w:val="clear" w:pos="4536"/>
                <w:tab w:val="clear" w:pos="9072"/>
              </w:tabs>
              <w:spacing w:before="50" w:after="50"/>
              <w:jc w:val="center"/>
              <w:rPr>
                <w:sz w:val="20"/>
                <w:lang w:val="de-DE"/>
              </w:rPr>
            </w:pPr>
          </w:p>
        </w:tc>
        <w:tc>
          <w:tcPr>
            <w:tcW w:w="18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7B2063">
            <w:pPr>
              <w:spacing w:before="50" w:after="50"/>
              <w:jc w:val="center"/>
              <w:rPr>
                <w:sz w:val="20"/>
                <w:lang w:val="de-DE"/>
              </w:rPr>
            </w:pPr>
          </w:p>
        </w:tc>
        <w:tc>
          <w:tcPr>
            <w:tcW w:w="1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7B2063">
            <w:pPr>
              <w:spacing w:before="50" w:after="50"/>
              <w:ind w:left="-70"/>
              <w:jc w:val="center"/>
              <w:rPr>
                <w:sz w:val="20"/>
                <w:lang w:val="de-DE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7B2063">
            <w:pPr>
              <w:spacing w:before="50" w:after="50"/>
              <w:ind w:left="650"/>
              <w:jc w:val="center"/>
              <w:rPr>
                <w:sz w:val="20"/>
                <w:lang w:val="de-DE"/>
              </w:rPr>
            </w:pPr>
          </w:p>
        </w:tc>
        <w:tc>
          <w:tcPr>
            <w:tcW w:w="1788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000000" w:rsidRDefault="007B2063">
            <w:pPr>
              <w:spacing w:before="50" w:after="50"/>
              <w:ind w:left="650"/>
              <w:jc w:val="center"/>
              <w:rPr>
                <w:sz w:val="20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000000" w:rsidRDefault="007B2063">
            <w:pPr>
              <w:pStyle w:val="Kopfzeile"/>
              <w:tabs>
                <w:tab w:val="clear" w:pos="4536"/>
                <w:tab w:val="clear" w:pos="9072"/>
              </w:tabs>
              <w:spacing w:before="50" w:after="50"/>
              <w:jc w:val="center"/>
              <w:rPr>
                <w:sz w:val="20"/>
                <w:lang w:val="de-DE"/>
              </w:rPr>
            </w:pPr>
          </w:p>
        </w:tc>
        <w:tc>
          <w:tcPr>
            <w:tcW w:w="18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7B2063">
            <w:pPr>
              <w:spacing w:before="50" w:after="50"/>
              <w:jc w:val="center"/>
              <w:rPr>
                <w:sz w:val="20"/>
                <w:lang w:val="de-DE"/>
              </w:rPr>
            </w:pPr>
          </w:p>
        </w:tc>
        <w:tc>
          <w:tcPr>
            <w:tcW w:w="1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7B2063">
            <w:pPr>
              <w:spacing w:before="50" w:after="50"/>
              <w:ind w:left="-70"/>
              <w:jc w:val="center"/>
              <w:rPr>
                <w:sz w:val="20"/>
                <w:lang w:val="de-DE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7B2063">
            <w:pPr>
              <w:spacing w:before="50" w:after="50"/>
              <w:ind w:left="650"/>
              <w:jc w:val="center"/>
              <w:rPr>
                <w:sz w:val="20"/>
                <w:lang w:val="de-DE"/>
              </w:rPr>
            </w:pPr>
          </w:p>
        </w:tc>
        <w:tc>
          <w:tcPr>
            <w:tcW w:w="1788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000000" w:rsidRDefault="007B2063">
            <w:pPr>
              <w:spacing w:before="50" w:after="50"/>
              <w:ind w:left="650"/>
              <w:jc w:val="center"/>
              <w:rPr>
                <w:sz w:val="20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000000" w:rsidRDefault="007B2063">
            <w:pPr>
              <w:pStyle w:val="Kopfzeile"/>
              <w:tabs>
                <w:tab w:val="clear" w:pos="4536"/>
                <w:tab w:val="clear" w:pos="9072"/>
              </w:tabs>
              <w:spacing w:before="50" w:after="50"/>
              <w:jc w:val="center"/>
              <w:rPr>
                <w:sz w:val="20"/>
                <w:lang w:val="de-DE"/>
              </w:rPr>
            </w:pPr>
          </w:p>
        </w:tc>
        <w:tc>
          <w:tcPr>
            <w:tcW w:w="18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7B2063">
            <w:pPr>
              <w:spacing w:before="50" w:after="50"/>
              <w:jc w:val="center"/>
              <w:rPr>
                <w:sz w:val="20"/>
                <w:lang w:val="de-DE"/>
              </w:rPr>
            </w:pPr>
          </w:p>
        </w:tc>
        <w:tc>
          <w:tcPr>
            <w:tcW w:w="1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7B2063">
            <w:pPr>
              <w:spacing w:before="50" w:after="50"/>
              <w:ind w:left="-70"/>
              <w:jc w:val="center"/>
              <w:rPr>
                <w:sz w:val="20"/>
                <w:lang w:val="de-DE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7B2063">
            <w:pPr>
              <w:spacing w:before="50" w:after="50"/>
              <w:ind w:left="650"/>
              <w:jc w:val="center"/>
              <w:rPr>
                <w:sz w:val="20"/>
                <w:lang w:val="de-DE"/>
              </w:rPr>
            </w:pPr>
          </w:p>
        </w:tc>
        <w:tc>
          <w:tcPr>
            <w:tcW w:w="1788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000000" w:rsidRDefault="007B2063">
            <w:pPr>
              <w:spacing w:before="50" w:after="50"/>
              <w:ind w:left="650"/>
              <w:jc w:val="center"/>
              <w:rPr>
                <w:sz w:val="20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000000" w:rsidRDefault="007B2063">
            <w:pPr>
              <w:pStyle w:val="Kopfzeile"/>
              <w:tabs>
                <w:tab w:val="clear" w:pos="4536"/>
                <w:tab w:val="clear" w:pos="9072"/>
              </w:tabs>
              <w:spacing w:before="50" w:after="50"/>
              <w:jc w:val="center"/>
              <w:rPr>
                <w:sz w:val="20"/>
                <w:lang w:val="de-DE"/>
              </w:rPr>
            </w:pPr>
          </w:p>
        </w:tc>
        <w:tc>
          <w:tcPr>
            <w:tcW w:w="18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7B2063">
            <w:pPr>
              <w:spacing w:before="50" w:after="50"/>
              <w:jc w:val="center"/>
              <w:rPr>
                <w:sz w:val="20"/>
                <w:lang w:val="de-DE"/>
              </w:rPr>
            </w:pPr>
          </w:p>
        </w:tc>
        <w:tc>
          <w:tcPr>
            <w:tcW w:w="1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7B2063">
            <w:pPr>
              <w:spacing w:before="50" w:after="50"/>
              <w:ind w:left="-70"/>
              <w:jc w:val="center"/>
              <w:rPr>
                <w:sz w:val="20"/>
                <w:lang w:val="de-DE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7B2063">
            <w:pPr>
              <w:spacing w:before="50" w:after="50"/>
              <w:ind w:left="650"/>
              <w:jc w:val="center"/>
              <w:rPr>
                <w:sz w:val="20"/>
                <w:lang w:val="de-DE"/>
              </w:rPr>
            </w:pPr>
          </w:p>
        </w:tc>
        <w:tc>
          <w:tcPr>
            <w:tcW w:w="1788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000000" w:rsidRDefault="007B2063">
            <w:pPr>
              <w:spacing w:before="50" w:after="50"/>
              <w:ind w:left="650"/>
              <w:jc w:val="center"/>
              <w:rPr>
                <w:sz w:val="20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000000" w:rsidRDefault="007B2063">
            <w:pPr>
              <w:pStyle w:val="Kopfzeile"/>
              <w:tabs>
                <w:tab w:val="clear" w:pos="4536"/>
                <w:tab w:val="clear" w:pos="9072"/>
              </w:tabs>
              <w:spacing w:before="50" w:after="50"/>
              <w:jc w:val="center"/>
              <w:rPr>
                <w:sz w:val="20"/>
                <w:lang w:val="de-DE"/>
              </w:rPr>
            </w:pPr>
          </w:p>
        </w:tc>
        <w:tc>
          <w:tcPr>
            <w:tcW w:w="18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7B2063">
            <w:pPr>
              <w:spacing w:before="50" w:after="50"/>
              <w:jc w:val="center"/>
              <w:rPr>
                <w:sz w:val="20"/>
                <w:lang w:val="de-DE"/>
              </w:rPr>
            </w:pPr>
          </w:p>
        </w:tc>
        <w:tc>
          <w:tcPr>
            <w:tcW w:w="17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7B2063">
            <w:pPr>
              <w:spacing w:before="50" w:after="50"/>
              <w:ind w:left="-70"/>
              <w:jc w:val="center"/>
              <w:rPr>
                <w:sz w:val="20"/>
                <w:lang w:val="de-DE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7B2063">
            <w:pPr>
              <w:spacing w:before="50" w:after="50"/>
              <w:ind w:left="650"/>
              <w:jc w:val="center"/>
              <w:rPr>
                <w:sz w:val="20"/>
                <w:lang w:val="de-DE"/>
              </w:rPr>
            </w:pPr>
          </w:p>
        </w:tc>
        <w:tc>
          <w:tcPr>
            <w:tcW w:w="1788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000000" w:rsidRDefault="007B2063">
            <w:pPr>
              <w:spacing w:before="50" w:after="50"/>
              <w:ind w:left="650"/>
              <w:jc w:val="center"/>
              <w:rPr>
                <w:sz w:val="20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2700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00000" w:rsidRDefault="007B2063">
            <w:pPr>
              <w:pStyle w:val="Kopfzeile"/>
              <w:tabs>
                <w:tab w:val="clear" w:pos="4536"/>
                <w:tab w:val="clear" w:pos="9072"/>
              </w:tabs>
              <w:spacing w:before="50" w:after="50"/>
              <w:jc w:val="center"/>
              <w:rPr>
                <w:sz w:val="20"/>
                <w:lang w:val="de-DE"/>
              </w:rPr>
            </w:pPr>
          </w:p>
        </w:tc>
        <w:tc>
          <w:tcPr>
            <w:tcW w:w="182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00000" w:rsidRDefault="007B2063">
            <w:pPr>
              <w:spacing w:before="50" w:after="50"/>
              <w:jc w:val="center"/>
              <w:rPr>
                <w:sz w:val="20"/>
                <w:lang w:val="de-DE"/>
              </w:rPr>
            </w:pPr>
          </w:p>
        </w:tc>
        <w:tc>
          <w:tcPr>
            <w:tcW w:w="177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00000" w:rsidRDefault="007B2063">
            <w:pPr>
              <w:spacing w:before="50" w:after="50"/>
              <w:ind w:left="-70"/>
              <w:jc w:val="center"/>
              <w:rPr>
                <w:sz w:val="20"/>
                <w:lang w:val="de-DE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00000" w:rsidRDefault="007B2063">
            <w:pPr>
              <w:spacing w:before="50" w:after="50"/>
              <w:ind w:left="650"/>
              <w:jc w:val="center"/>
              <w:rPr>
                <w:sz w:val="20"/>
                <w:lang w:val="de-DE"/>
              </w:rPr>
            </w:pPr>
          </w:p>
        </w:tc>
        <w:tc>
          <w:tcPr>
            <w:tcW w:w="178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7B2063">
            <w:pPr>
              <w:spacing w:before="50" w:after="50"/>
              <w:ind w:left="650"/>
              <w:jc w:val="center"/>
              <w:rPr>
                <w:sz w:val="20"/>
                <w:lang w:val="de-DE"/>
              </w:rPr>
            </w:pPr>
          </w:p>
        </w:tc>
      </w:tr>
    </w:tbl>
    <w:p w:rsidR="00000000" w:rsidRDefault="007B2063">
      <w:pPr>
        <w:rPr>
          <w:lang w:val="de-DE"/>
        </w:rPr>
      </w:pPr>
    </w:p>
    <w:sectPr w:rsidR="00000000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B2063">
      <w:r>
        <w:separator/>
      </w:r>
    </w:p>
  </w:endnote>
  <w:endnote w:type="continuationSeparator" w:id="0">
    <w:p w:rsidR="00000000" w:rsidRDefault="007B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B2063">
      <w:r>
        <w:separator/>
      </w:r>
    </w:p>
  </w:footnote>
  <w:footnote w:type="continuationSeparator" w:id="0">
    <w:p w:rsidR="00000000" w:rsidRDefault="007B2063">
      <w:r>
        <w:continuationSeparator/>
      </w:r>
    </w:p>
  </w:footnote>
  <w:footnote w:id="1">
    <w:p w:rsidR="00000000" w:rsidRDefault="007B2063">
      <w:pPr>
        <w:rPr>
          <w:sz w:val="16"/>
        </w:rPr>
      </w:pPr>
      <w:r>
        <w:rPr>
          <w:rStyle w:val="Funotenzeichen"/>
          <w:sz w:val="16"/>
        </w:rPr>
        <w:footnoteRef/>
      </w:r>
      <w:r>
        <w:rPr>
          <w:sz w:val="16"/>
        </w:rPr>
        <w:t xml:space="preserve"> Das Formular ist für jeden Abgas- bzw. Abluftstrom auszufüllen.</w:t>
      </w:r>
    </w:p>
  </w:footnote>
  <w:footnote w:id="2">
    <w:p w:rsidR="00000000" w:rsidRDefault="007B2063">
      <w:pPr>
        <w:pStyle w:val="Funotentext"/>
        <w:rPr>
          <w:sz w:val="16"/>
        </w:rPr>
      </w:pPr>
      <w:r>
        <w:rPr>
          <w:rStyle w:val="Funotenzeichen"/>
          <w:sz w:val="16"/>
        </w:rPr>
        <w:footnoteRef/>
      </w:r>
      <w:r>
        <w:rPr>
          <w:sz w:val="16"/>
        </w:rPr>
        <w:t xml:space="preserve"> gemäß den Angaben in F 2.1 Spalte 1</w:t>
      </w:r>
    </w:p>
  </w:footnote>
  <w:footnote w:id="3">
    <w:p w:rsidR="00000000" w:rsidRDefault="007B2063">
      <w:pPr>
        <w:pStyle w:val="Funotentext"/>
        <w:rPr>
          <w:sz w:val="16"/>
        </w:rPr>
      </w:pPr>
      <w:r>
        <w:rPr>
          <w:rStyle w:val="Funotenzeichen"/>
          <w:sz w:val="16"/>
        </w:rPr>
        <w:footnoteRef/>
      </w:r>
      <w:r>
        <w:rPr>
          <w:sz w:val="16"/>
        </w:rPr>
        <w:t xml:space="preserve"> gemäß den Angaben in F 4.1/1 Spalte 1</w:t>
      </w:r>
    </w:p>
  </w:footnote>
  <w:footnote w:id="4">
    <w:p w:rsidR="00000000" w:rsidRDefault="007B2063">
      <w:pPr>
        <w:pStyle w:val="Funotentext"/>
        <w:rPr>
          <w:sz w:val="16"/>
        </w:rPr>
      </w:pPr>
      <w:r>
        <w:rPr>
          <w:rStyle w:val="Funotenzeichen"/>
          <w:sz w:val="16"/>
        </w:rPr>
        <w:footnoteRef/>
      </w:r>
      <w:r>
        <w:rPr>
          <w:sz w:val="16"/>
        </w:rPr>
        <w:t xml:space="preserve"> A</w:t>
      </w:r>
      <w:r>
        <w:rPr>
          <w:sz w:val="16"/>
        </w:rPr>
        <w:tab/>
        <w:t>Abschätzung des Antragstelle</w:t>
      </w:r>
      <w:r>
        <w:rPr>
          <w:sz w:val="16"/>
        </w:rPr>
        <w:t>rs</w:t>
      </w:r>
    </w:p>
    <w:p w:rsidR="00000000" w:rsidRDefault="007B2063">
      <w:pPr>
        <w:pStyle w:val="Funotentext"/>
        <w:rPr>
          <w:sz w:val="16"/>
        </w:rPr>
      </w:pPr>
      <w:r>
        <w:rPr>
          <w:sz w:val="16"/>
        </w:rPr>
        <w:t xml:space="preserve">   B</w:t>
      </w:r>
      <w:r>
        <w:rPr>
          <w:sz w:val="16"/>
        </w:rPr>
        <w:tab/>
        <w:t>Berechnung des Antragstellers</w:t>
      </w:r>
    </w:p>
    <w:p w:rsidR="00000000" w:rsidRDefault="007B2063">
      <w:pPr>
        <w:pStyle w:val="Funotentext"/>
        <w:rPr>
          <w:sz w:val="16"/>
        </w:rPr>
      </w:pPr>
      <w:r>
        <w:rPr>
          <w:sz w:val="16"/>
        </w:rPr>
        <w:t xml:space="preserve">   M</w:t>
      </w:r>
      <w:r>
        <w:rPr>
          <w:sz w:val="16"/>
        </w:rPr>
        <w:tab/>
        <w:t>dem Antragsteller vorliegende Messungen an analogen Anlagen</w:t>
      </w:r>
    </w:p>
    <w:p w:rsidR="00000000" w:rsidRDefault="007B2063">
      <w:pPr>
        <w:pStyle w:val="Funotentext"/>
        <w:rPr>
          <w:sz w:val="16"/>
        </w:rPr>
      </w:pPr>
      <w:r>
        <w:rPr>
          <w:sz w:val="16"/>
        </w:rPr>
        <w:t xml:space="preserve">   P</w:t>
      </w:r>
      <w:r>
        <w:rPr>
          <w:sz w:val="16"/>
        </w:rPr>
        <w:tab/>
        <w:t>nach projektbezogenem Angebot des ARE-Herstellers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20" w:type="dxa"/>
      <w:tblInd w:w="7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20"/>
    </w:tblGrid>
    <w:tr w:rsidR="00000000">
      <w:tblPrEx>
        <w:tblCellMar>
          <w:top w:w="0" w:type="dxa"/>
          <w:bottom w:w="0" w:type="dxa"/>
        </w:tblCellMar>
      </w:tblPrEx>
      <w:trPr>
        <w:cantSplit/>
      </w:trPr>
      <w:tc>
        <w:tcPr>
          <w:tcW w:w="9720" w:type="dxa"/>
        </w:tcPr>
        <w:p w:rsidR="00000000" w:rsidRDefault="007B2063">
          <w:pPr>
            <w:pStyle w:val="berschrift1"/>
            <w:jc w:val="left"/>
            <w:rPr>
              <w:i w:val="0"/>
              <w:sz w:val="26"/>
            </w:rPr>
          </w:pPr>
          <w:r>
            <w:rPr>
              <w:i w:val="0"/>
              <w:sz w:val="26"/>
            </w:rPr>
            <w:t>Antragsformular 4.2: Abgas- und Abluftreinigung                                                Bl</w:t>
          </w:r>
          <w:r>
            <w:rPr>
              <w:i w:val="0"/>
              <w:sz w:val="26"/>
            </w:rPr>
            <w:t xml:space="preserve">att </w:t>
          </w:r>
          <w:r>
            <w:rPr>
              <w:rStyle w:val="Seitenzahl"/>
              <w:i w:val="0"/>
              <w:iCs w:val="0"/>
              <w:sz w:val="26"/>
              <w:szCs w:val="24"/>
              <w:lang w:val="en-GB" w:eastAsia="en-US"/>
            </w:rPr>
            <w:fldChar w:fldCharType="begin"/>
          </w:r>
          <w:r>
            <w:rPr>
              <w:rStyle w:val="Seitenzahl"/>
              <w:i w:val="0"/>
              <w:iCs w:val="0"/>
              <w:sz w:val="26"/>
              <w:szCs w:val="24"/>
              <w:lang w:eastAsia="en-US"/>
            </w:rPr>
            <w:instrText xml:space="preserve"> PAGE </w:instrText>
          </w:r>
          <w:r>
            <w:rPr>
              <w:rStyle w:val="Seitenzahl"/>
              <w:i w:val="0"/>
              <w:iCs w:val="0"/>
              <w:sz w:val="26"/>
              <w:szCs w:val="24"/>
              <w:lang w:val="en-GB" w:eastAsia="en-US"/>
            </w:rPr>
            <w:fldChar w:fldCharType="separate"/>
          </w:r>
          <w:r>
            <w:rPr>
              <w:rStyle w:val="Seitenzahl"/>
              <w:i w:val="0"/>
              <w:iCs w:val="0"/>
              <w:noProof/>
              <w:sz w:val="26"/>
              <w:szCs w:val="24"/>
              <w:lang w:eastAsia="en-US"/>
            </w:rPr>
            <w:t>1</w:t>
          </w:r>
          <w:r>
            <w:rPr>
              <w:rStyle w:val="Seitenzahl"/>
              <w:i w:val="0"/>
              <w:iCs w:val="0"/>
              <w:sz w:val="26"/>
              <w:szCs w:val="24"/>
              <w:lang w:val="en-GB" w:eastAsia="en-US"/>
            </w:rPr>
            <w:fldChar w:fldCharType="end"/>
          </w:r>
        </w:p>
      </w:tc>
    </w:tr>
  </w:tbl>
  <w:p w:rsidR="00000000" w:rsidRDefault="007B2063">
    <w:pPr>
      <w:pStyle w:val="Kopfzeile"/>
      <w:rPr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52776"/>
    <w:multiLevelType w:val="hybridMultilevel"/>
    <w:tmpl w:val="890878C8"/>
    <w:lvl w:ilvl="0" w:tplc="3AEE33E0">
      <w:start w:val="6"/>
      <w:numFmt w:val="bullet"/>
      <w:lvlText w:val="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063"/>
    <w:rsid w:val="007B2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en-GB" w:eastAsia="en-US"/>
    </w:rPr>
  </w:style>
  <w:style w:type="paragraph" w:styleId="berschrift1">
    <w:name w:val="heading 1"/>
    <w:basedOn w:val="Standard"/>
    <w:next w:val="Standard"/>
    <w:qFormat/>
    <w:pPr>
      <w:keepNext/>
      <w:spacing w:before="60" w:after="60"/>
      <w:jc w:val="center"/>
      <w:outlineLvl w:val="0"/>
    </w:pPr>
    <w:rPr>
      <w:b/>
      <w:bCs/>
      <w:i/>
      <w:iCs/>
      <w:sz w:val="22"/>
      <w:szCs w:val="22"/>
      <w:lang w:val="de-DE" w:eastAsia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Funotentext">
    <w:name w:val="footnote text"/>
    <w:basedOn w:val="Standard"/>
    <w:semiHidden/>
    <w:rPr>
      <w:sz w:val="20"/>
      <w:szCs w:val="20"/>
      <w:lang w:val="de-DE" w:eastAsia="de-DE"/>
    </w:rPr>
  </w:style>
  <w:style w:type="character" w:styleId="Funotenzeichen">
    <w:name w:val="footnote reference"/>
    <w:basedOn w:val="Absatz-Standardschriftart"/>
    <w:semiHidden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en-GB" w:eastAsia="en-US"/>
    </w:rPr>
  </w:style>
  <w:style w:type="paragraph" w:styleId="berschrift1">
    <w:name w:val="heading 1"/>
    <w:basedOn w:val="Standard"/>
    <w:next w:val="Standard"/>
    <w:qFormat/>
    <w:pPr>
      <w:keepNext/>
      <w:spacing w:before="60" w:after="60"/>
      <w:jc w:val="center"/>
      <w:outlineLvl w:val="0"/>
    </w:pPr>
    <w:rPr>
      <w:b/>
      <w:bCs/>
      <w:i/>
      <w:iCs/>
      <w:sz w:val="22"/>
      <w:szCs w:val="22"/>
      <w:lang w:val="de-DE" w:eastAsia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Funotentext">
    <w:name w:val="footnote text"/>
    <w:basedOn w:val="Standard"/>
    <w:semiHidden/>
    <w:rPr>
      <w:sz w:val="20"/>
      <w:szCs w:val="20"/>
      <w:lang w:val="de-DE" w:eastAsia="de-DE"/>
    </w:rPr>
  </w:style>
  <w:style w:type="character" w:styleId="Funotenzeichen">
    <w:name w:val="footnote reference"/>
    <w:basedOn w:val="Absatz-Standardschriftart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1837</Characters>
  <Application>Microsoft Office Word</Application>
  <DocSecurity>4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</vt:lpstr>
    </vt:vector>
  </TitlesOfParts>
  <Company>SMUL</Company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LaschinskyK</dc:creator>
  <cp:lastModifiedBy>Laschinsky, Karola - SMUL</cp:lastModifiedBy>
  <cp:revision>2</cp:revision>
  <cp:lastPrinted>2001-06-25T12:55:00Z</cp:lastPrinted>
  <dcterms:created xsi:type="dcterms:W3CDTF">2015-08-04T12:58:00Z</dcterms:created>
  <dcterms:modified xsi:type="dcterms:W3CDTF">2015-08-04T12:58:00Z</dcterms:modified>
</cp:coreProperties>
</file>